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FFD" w:rsidRDefault="001C4FFD"/>
    <w:p w:rsidR="001C4FFD" w:rsidRDefault="001C4FFD"/>
    <w:p w:rsidR="0043359E" w:rsidRDefault="0043359E">
      <w:pPr>
        <w:pStyle w:val="1"/>
      </w:pPr>
      <w:bookmarkStart w:id="0" w:name="_Toc24550882"/>
      <w:r>
        <w:rPr>
          <w:noProof/>
        </w:rPr>
        <w:drawing>
          <wp:inline distT="0" distB="0" distL="0" distR="0">
            <wp:extent cx="5760085" cy="81496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085" cy="8149660"/>
                    </a:xfrm>
                    <a:prstGeom prst="rect">
                      <a:avLst/>
                    </a:prstGeom>
                    <a:noFill/>
                    <a:ln w="9525">
                      <a:noFill/>
                      <a:miter lim="800000"/>
                      <a:headEnd/>
                      <a:tailEnd/>
                    </a:ln>
                  </pic:spPr>
                </pic:pic>
              </a:graphicData>
            </a:graphic>
          </wp:inline>
        </w:drawing>
      </w:r>
    </w:p>
    <w:p w:rsidR="0043359E" w:rsidRDefault="0043359E">
      <w:pPr>
        <w:pStyle w:val="1"/>
      </w:pPr>
    </w:p>
    <w:p w:rsidR="001C4FFD" w:rsidRDefault="00160795">
      <w:pPr>
        <w:pStyle w:val="1"/>
      </w:pPr>
      <w:r>
        <w:lastRenderedPageBreak/>
        <w:t>Оглавление</w:t>
      </w:r>
      <w:bookmarkEnd w:id="0"/>
    </w:p>
    <w:p w:rsidR="001D7D23" w:rsidRDefault="000E354B">
      <w:pPr>
        <w:pStyle w:val="11"/>
        <w:tabs>
          <w:tab w:val="right" w:leader="dot" w:pos="9061"/>
        </w:tabs>
        <w:rPr>
          <w:rFonts w:asciiTheme="minorHAnsi" w:hAnsiTheme="minorHAnsi" w:cstheme="minorBidi"/>
          <w:noProof/>
          <w:sz w:val="22"/>
          <w:szCs w:val="22"/>
        </w:rPr>
      </w:pPr>
      <w:r w:rsidRPr="000E354B">
        <w:fldChar w:fldCharType="begin"/>
      </w:r>
      <w:r w:rsidR="00160795">
        <w:instrText>TOC</w:instrText>
      </w:r>
      <w:r w:rsidRPr="000E354B">
        <w:fldChar w:fldCharType="separate"/>
      </w:r>
      <w:r w:rsidR="001D7D23">
        <w:rPr>
          <w:noProof/>
        </w:rPr>
        <w:t>Оглавление</w:t>
      </w:r>
      <w:r w:rsidR="001D7D23">
        <w:rPr>
          <w:noProof/>
        </w:rPr>
        <w:tab/>
      </w:r>
      <w:r>
        <w:rPr>
          <w:noProof/>
        </w:rPr>
        <w:fldChar w:fldCharType="begin"/>
      </w:r>
      <w:r w:rsidR="001D7D23">
        <w:rPr>
          <w:noProof/>
        </w:rPr>
        <w:instrText xml:space="preserve"> PAGEREF _Toc24550882 \h </w:instrText>
      </w:r>
      <w:r>
        <w:rPr>
          <w:noProof/>
        </w:rPr>
      </w:r>
      <w:r>
        <w:rPr>
          <w:noProof/>
        </w:rPr>
        <w:fldChar w:fldCharType="separate"/>
      </w:r>
      <w:r w:rsidR="001D7D23">
        <w:rPr>
          <w:noProof/>
        </w:rPr>
        <w:t>2</w:t>
      </w:r>
      <w:r>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Введение</w:t>
      </w:r>
      <w:r>
        <w:rPr>
          <w:noProof/>
        </w:rPr>
        <w:tab/>
      </w:r>
      <w:r w:rsidR="000E354B">
        <w:rPr>
          <w:noProof/>
        </w:rPr>
        <w:fldChar w:fldCharType="begin"/>
      </w:r>
      <w:r>
        <w:rPr>
          <w:noProof/>
        </w:rPr>
        <w:instrText xml:space="preserve"> PAGEREF _Toc24550883 \h </w:instrText>
      </w:r>
      <w:r w:rsidR="000E354B">
        <w:rPr>
          <w:noProof/>
        </w:rPr>
      </w:r>
      <w:r w:rsidR="000E354B">
        <w:rPr>
          <w:noProof/>
        </w:rPr>
        <w:fldChar w:fldCharType="separate"/>
      </w:r>
      <w:r>
        <w:rPr>
          <w:noProof/>
        </w:rPr>
        <w:t>5</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sidR="000E354B">
        <w:rPr>
          <w:noProof/>
        </w:rPr>
        <w:fldChar w:fldCharType="begin"/>
      </w:r>
      <w:r>
        <w:rPr>
          <w:noProof/>
        </w:rPr>
        <w:instrText xml:space="preserve"> PAGEREF _Toc24550884 \h </w:instrText>
      </w:r>
      <w:r w:rsidR="000E354B">
        <w:rPr>
          <w:noProof/>
        </w:rPr>
      </w:r>
      <w:r w:rsidR="000E354B">
        <w:rPr>
          <w:noProof/>
        </w:rPr>
        <w:fldChar w:fldCharType="separate"/>
      </w:r>
      <w:r>
        <w:rPr>
          <w:noProof/>
        </w:rPr>
        <w:t>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1.1. Сведения о банковских счетах эмитента</w:t>
      </w:r>
      <w:r>
        <w:rPr>
          <w:noProof/>
        </w:rPr>
        <w:tab/>
      </w:r>
      <w:r w:rsidR="000E354B">
        <w:rPr>
          <w:noProof/>
        </w:rPr>
        <w:fldChar w:fldCharType="begin"/>
      </w:r>
      <w:r>
        <w:rPr>
          <w:noProof/>
        </w:rPr>
        <w:instrText xml:space="preserve"> PAGEREF _Toc24550885 \h </w:instrText>
      </w:r>
      <w:r w:rsidR="000E354B">
        <w:rPr>
          <w:noProof/>
        </w:rPr>
      </w:r>
      <w:r w:rsidR="000E354B">
        <w:rPr>
          <w:noProof/>
        </w:rPr>
        <w:fldChar w:fldCharType="separate"/>
      </w:r>
      <w:r>
        <w:rPr>
          <w:noProof/>
        </w:rPr>
        <w:t>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1.2. Сведения об аудиторе (аудиторской организации) эмитента</w:t>
      </w:r>
      <w:r>
        <w:rPr>
          <w:noProof/>
        </w:rPr>
        <w:tab/>
      </w:r>
      <w:r w:rsidR="000E354B">
        <w:rPr>
          <w:noProof/>
        </w:rPr>
        <w:fldChar w:fldCharType="begin"/>
      </w:r>
      <w:r>
        <w:rPr>
          <w:noProof/>
        </w:rPr>
        <w:instrText xml:space="preserve"> PAGEREF _Toc24550886 \h </w:instrText>
      </w:r>
      <w:r w:rsidR="000E354B">
        <w:rPr>
          <w:noProof/>
        </w:rPr>
      </w:r>
      <w:r w:rsidR="000E354B">
        <w:rPr>
          <w:noProof/>
        </w:rPr>
        <w:fldChar w:fldCharType="separate"/>
      </w:r>
      <w:r>
        <w:rPr>
          <w:noProof/>
        </w:rPr>
        <w:t>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1.3. Сведения об оценщике (оценщиках) эмитента</w:t>
      </w:r>
      <w:r>
        <w:rPr>
          <w:noProof/>
        </w:rPr>
        <w:tab/>
      </w:r>
      <w:r w:rsidR="000E354B">
        <w:rPr>
          <w:noProof/>
        </w:rPr>
        <w:fldChar w:fldCharType="begin"/>
      </w:r>
      <w:r>
        <w:rPr>
          <w:noProof/>
        </w:rPr>
        <w:instrText xml:space="preserve"> PAGEREF _Toc24550887 \h </w:instrText>
      </w:r>
      <w:r w:rsidR="000E354B">
        <w:rPr>
          <w:noProof/>
        </w:rPr>
      </w:r>
      <w:r w:rsidR="000E354B">
        <w:rPr>
          <w:noProof/>
        </w:rPr>
        <w:fldChar w:fldCharType="separate"/>
      </w:r>
      <w:r>
        <w:rPr>
          <w:noProof/>
        </w:rPr>
        <w:t>7</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1.4. Сведения о консультантах эмитента</w:t>
      </w:r>
      <w:r>
        <w:rPr>
          <w:noProof/>
        </w:rPr>
        <w:tab/>
      </w:r>
      <w:r w:rsidR="000E354B">
        <w:rPr>
          <w:noProof/>
        </w:rPr>
        <w:fldChar w:fldCharType="begin"/>
      </w:r>
      <w:r>
        <w:rPr>
          <w:noProof/>
        </w:rPr>
        <w:instrText xml:space="preserve"> PAGEREF _Toc24550888 \h </w:instrText>
      </w:r>
      <w:r w:rsidR="000E354B">
        <w:rPr>
          <w:noProof/>
        </w:rPr>
      </w:r>
      <w:r w:rsidR="000E354B">
        <w:rPr>
          <w:noProof/>
        </w:rPr>
        <w:fldChar w:fldCharType="separate"/>
      </w:r>
      <w:r>
        <w:rPr>
          <w:noProof/>
        </w:rPr>
        <w:t>7</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1.5. Сведения о лицах, подписавших ежеквартальный отчет</w:t>
      </w:r>
      <w:r>
        <w:rPr>
          <w:noProof/>
        </w:rPr>
        <w:tab/>
      </w:r>
      <w:r w:rsidR="000E354B">
        <w:rPr>
          <w:noProof/>
        </w:rPr>
        <w:fldChar w:fldCharType="begin"/>
      </w:r>
      <w:r>
        <w:rPr>
          <w:noProof/>
        </w:rPr>
        <w:instrText xml:space="preserve"> PAGEREF _Toc24550889 \h </w:instrText>
      </w:r>
      <w:r w:rsidR="000E354B">
        <w:rPr>
          <w:noProof/>
        </w:rPr>
      </w:r>
      <w:r w:rsidR="000E354B">
        <w:rPr>
          <w:noProof/>
        </w:rPr>
        <w:fldChar w:fldCharType="separate"/>
      </w:r>
      <w:r>
        <w:rPr>
          <w:noProof/>
        </w:rPr>
        <w:t>7</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sidR="000E354B">
        <w:rPr>
          <w:noProof/>
        </w:rPr>
        <w:fldChar w:fldCharType="begin"/>
      </w:r>
      <w:r>
        <w:rPr>
          <w:noProof/>
        </w:rPr>
        <w:instrText xml:space="preserve"> PAGEREF _Toc24550890 \h </w:instrText>
      </w:r>
      <w:r w:rsidR="000E354B">
        <w:rPr>
          <w:noProof/>
        </w:rPr>
      </w:r>
      <w:r w:rsidR="000E354B">
        <w:rPr>
          <w:noProof/>
        </w:rPr>
        <w:fldChar w:fldCharType="separate"/>
      </w:r>
      <w:r>
        <w:rPr>
          <w:noProof/>
        </w:rPr>
        <w:t>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sidR="000E354B">
        <w:rPr>
          <w:noProof/>
        </w:rPr>
        <w:fldChar w:fldCharType="begin"/>
      </w:r>
      <w:r>
        <w:rPr>
          <w:noProof/>
        </w:rPr>
        <w:instrText xml:space="preserve"> PAGEREF _Toc24550891 \h </w:instrText>
      </w:r>
      <w:r w:rsidR="000E354B">
        <w:rPr>
          <w:noProof/>
        </w:rPr>
      </w:r>
      <w:r w:rsidR="000E354B">
        <w:rPr>
          <w:noProof/>
        </w:rPr>
        <w:fldChar w:fldCharType="separate"/>
      </w:r>
      <w:r>
        <w:rPr>
          <w:noProof/>
        </w:rPr>
        <w:t>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2.2. Рыночная капитализация эмитента</w:t>
      </w:r>
      <w:r>
        <w:rPr>
          <w:noProof/>
        </w:rPr>
        <w:tab/>
      </w:r>
      <w:r w:rsidR="000E354B">
        <w:rPr>
          <w:noProof/>
        </w:rPr>
        <w:fldChar w:fldCharType="begin"/>
      </w:r>
      <w:r>
        <w:rPr>
          <w:noProof/>
        </w:rPr>
        <w:instrText xml:space="preserve"> PAGEREF _Toc24550892 \h </w:instrText>
      </w:r>
      <w:r w:rsidR="000E354B">
        <w:rPr>
          <w:noProof/>
        </w:rPr>
      </w:r>
      <w:r w:rsidR="000E354B">
        <w:rPr>
          <w:noProof/>
        </w:rPr>
        <w:fldChar w:fldCharType="separate"/>
      </w:r>
      <w:r>
        <w:rPr>
          <w:noProof/>
        </w:rPr>
        <w:t>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2.3. Обязательства эмитента</w:t>
      </w:r>
      <w:r>
        <w:rPr>
          <w:noProof/>
        </w:rPr>
        <w:tab/>
      </w:r>
      <w:r w:rsidR="000E354B">
        <w:rPr>
          <w:noProof/>
        </w:rPr>
        <w:fldChar w:fldCharType="begin"/>
      </w:r>
      <w:r>
        <w:rPr>
          <w:noProof/>
        </w:rPr>
        <w:instrText xml:space="preserve"> PAGEREF _Toc24550893 \h </w:instrText>
      </w:r>
      <w:r w:rsidR="000E354B">
        <w:rPr>
          <w:noProof/>
        </w:rPr>
      </w:r>
      <w:r w:rsidR="000E354B">
        <w:rPr>
          <w:noProof/>
        </w:rPr>
        <w:fldChar w:fldCharType="separate"/>
      </w:r>
      <w:r>
        <w:rPr>
          <w:noProof/>
        </w:rPr>
        <w:t>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2.3.1. Заемные средства и кредиторская задолженность</w:t>
      </w:r>
      <w:r>
        <w:rPr>
          <w:noProof/>
        </w:rPr>
        <w:tab/>
      </w:r>
      <w:r w:rsidR="000E354B">
        <w:rPr>
          <w:noProof/>
        </w:rPr>
        <w:fldChar w:fldCharType="begin"/>
      </w:r>
      <w:r>
        <w:rPr>
          <w:noProof/>
        </w:rPr>
        <w:instrText xml:space="preserve"> PAGEREF _Toc24550894 \h </w:instrText>
      </w:r>
      <w:r w:rsidR="000E354B">
        <w:rPr>
          <w:noProof/>
        </w:rPr>
      </w:r>
      <w:r w:rsidR="000E354B">
        <w:rPr>
          <w:noProof/>
        </w:rPr>
        <w:fldChar w:fldCharType="separate"/>
      </w:r>
      <w:r>
        <w:rPr>
          <w:noProof/>
        </w:rPr>
        <w:t>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2.3.2. Кредитная история эмитента</w:t>
      </w:r>
      <w:r>
        <w:rPr>
          <w:noProof/>
        </w:rPr>
        <w:tab/>
      </w:r>
      <w:r w:rsidR="000E354B">
        <w:rPr>
          <w:noProof/>
        </w:rPr>
        <w:fldChar w:fldCharType="begin"/>
      </w:r>
      <w:r>
        <w:rPr>
          <w:noProof/>
        </w:rPr>
        <w:instrText xml:space="preserve"> PAGEREF _Toc24550895 \h </w:instrText>
      </w:r>
      <w:r w:rsidR="000E354B">
        <w:rPr>
          <w:noProof/>
        </w:rPr>
      </w:r>
      <w:r w:rsidR="000E354B">
        <w:rPr>
          <w:noProof/>
        </w:rPr>
        <w:fldChar w:fldCharType="separate"/>
      </w:r>
      <w:r>
        <w:rPr>
          <w:noProof/>
        </w:rPr>
        <w:t>10</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2.3.3. Обязательства эмитента из предоставленного им обеспечения</w:t>
      </w:r>
      <w:r>
        <w:rPr>
          <w:noProof/>
        </w:rPr>
        <w:tab/>
      </w:r>
      <w:r w:rsidR="000E354B">
        <w:rPr>
          <w:noProof/>
        </w:rPr>
        <w:fldChar w:fldCharType="begin"/>
      </w:r>
      <w:r>
        <w:rPr>
          <w:noProof/>
        </w:rPr>
        <w:instrText xml:space="preserve"> PAGEREF _Toc24550896 \h </w:instrText>
      </w:r>
      <w:r w:rsidR="000E354B">
        <w:rPr>
          <w:noProof/>
        </w:rPr>
      </w:r>
      <w:r w:rsidR="000E354B">
        <w:rPr>
          <w:noProof/>
        </w:rPr>
        <w:fldChar w:fldCharType="separate"/>
      </w:r>
      <w:r>
        <w:rPr>
          <w:noProof/>
        </w:rPr>
        <w:t>14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2.3.4. Прочие обязательства эмитента</w:t>
      </w:r>
      <w:r>
        <w:rPr>
          <w:noProof/>
        </w:rPr>
        <w:tab/>
      </w:r>
      <w:r w:rsidR="000E354B">
        <w:rPr>
          <w:noProof/>
        </w:rPr>
        <w:fldChar w:fldCharType="begin"/>
      </w:r>
      <w:r>
        <w:rPr>
          <w:noProof/>
        </w:rPr>
        <w:instrText xml:space="preserve"> PAGEREF _Toc24550897 \h </w:instrText>
      </w:r>
      <w:r w:rsidR="000E354B">
        <w:rPr>
          <w:noProof/>
        </w:rPr>
      </w:r>
      <w:r w:rsidR="000E354B">
        <w:rPr>
          <w:noProof/>
        </w:rPr>
        <w:fldChar w:fldCharType="separate"/>
      </w:r>
      <w:r>
        <w:rPr>
          <w:noProof/>
        </w:rPr>
        <w:t>14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sidR="000E354B">
        <w:rPr>
          <w:noProof/>
        </w:rPr>
        <w:fldChar w:fldCharType="begin"/>
      </w:r>
      <w:r>
        <w:rPr>
          <w:noProof/>
        </w:rPr>
        <w:instrText xml:space="preserve"> PAGEREF _Toc24550898 \h </w:instrText>
      </w:r>
      <w:r w:rsidR="000E354B">
        <w:rPr>
          <w:noProof/>
        </w:rPr>
      </w:r>
      <w:r w:rsidR="000E354B">
        <w:rPr>
          <w:noProof/>
        </w:rPr>
        <w:fldChar w:fldCharType="separate"/>
      </w:r>
      <w:r>
        <w:rPr>
          <w:noProof/>
        </w:rPr>
        <w:t>14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2.4.1. Отраслевые риски</w:t>
      </w:r>
      <w:r>
        <w:rPr>
          <w:noProof/>
        </w:rPr>
        <w:tab/>
      </w:r>
      <w:r w:rsidR="000E354B">
        <w:rPr>
          <w:noProof/>
        </w:rPr>
        <w:fldChar w:fldCharType="begin"/>
      </w:r>
      <w:r>
        <w:rPr>
          <w:noProof/>
        </w:rPr>
        <w:instrText xml:space="preserve"> PAGEREF _Toc24550899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2.4.2. Страновые и региональные риски</w:t>
      </w:r>
      <w:r>
        <w:rPr>
          <w:noProof/>
        </w:rPr>
        <w:tab/>
      </w:r>
      <w:r w:rsidR="000E354B">
        <w:rPr>
          <w:noProof/>
        </w:rPr>
        <w:fldChar w:fldCharType="begin"/>
      </w:r>
      <w:r>
        <w:rPr>
          <w:noProof/>
        </w:rPr>
        <w:instrText xml:space="preserve"> PAGEREF _Toc24550900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2.4.3. Финансовые риски</w:t>
      </w:r>
      <w:r>
        <w:rPr>
          <w:noProof/>
        </w:rPr>
        <w:tab/>
      </w:r>
      <w:r w:rsidR="000E354B">
        <w:rPr>
          <w:noProof/>
        </w:rPr>
        <w:fldChar w:fldCharType="begin"/>
      </w:r>
      <w:r>
        <w:rPr>
          <w:noProof/>
        </w:rPr>
        <w:instrText xml:space="preserve"> PAGEREF _Toc24550901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2.4.4. Правовые риски</w:t>
      </w:r>
      <w:r>
        <w:rPr>
          <w:noProof/>
        </w:rPr>
        <w:tab/>
      </w:r>
      <w:r w:rsidR="000E354B">
        <w:rPr>
          <w:noProof/>
        </w:rPr>
        <w:fldChar w:fldCharType="begin"/>
      </w:r>
      <w:r>
        <w:rPr>
          <w:noProof/>
        </w:rPr>
        <w:instrText xml:space="preserve"> PAGEREF _Toc24550902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2.4.5. Риск потери деловой репутации (репутационный риск)</w:t>
      </w:r>
      <w:r>
        <w:rPr>
          <w:noProof/>
        </w:rPr>
        <w:tab/>
      </w:r>
      <w:r w:rsidR="000E354B">
        <w:rPr>
          <w:noProof/>
        </w:rPr>
        <w:fldChar w:fldCharType="begin"/>
      </w:r>
      <w:r>
        <w:rPr>
          <w:noProof/>
        </w:rPr>
        <w:instrText xml:space="preserve"> PAGEREF _Toc24550903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2.4.6. Стратегический риск</w:t>
      </w:r>
      <w:r>
        <w:rPr>
          <w:noProof/>
        </w:rPr>
        <w:tab/>
      </w:r>
      <w:r w:rsidR="000E354B">
        <w:rPr>
          <w:noProof/>
        </w:rPr>
        <w:fldChar w:fldCharType="begin"/>
      </w:r>
      <w:r>
        <w:rPr>
          <w:noProof/>
        </w:rPr>
        <w:instrText xml:space="preserve"> PAGEREF _Toc24550904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2.4.7. Риски, связанные с деятельностью эмитента</w:t>
      </w:r>
      <w:r>
        <w:rPr>
          <w:noProof/>
        </w:rPr>
        <w:tab/>
      </w:r>
      <w:r w:rsidR="000E354B">
        <w:rPr>
          <w:noProof/>
        </w:rPr>
        <w:fldChar w:fldCharType="begin"/>
      </w:r>
      <w:r>
        <w:rPr>
          <w:noProof/>
        </w:rPr>
        <w:instrText xml:space="preserve"> PAGEREF _Toc24550905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2.4.8. Банковские риски</w:t>
      </w:r>
      <w:r>
        <w:rPr>
          <w:noProof/>
        </w:rPr>
        <w:tab/>
      </w:r>
      <w:r w:rsidR="000E354B">
        <w:rPr>
          <w:noProof/>
        </w:rPr>
        <w:fldChar w:fldCharType="begin"/>
      </w:r>
      <w:r>
        <w:rPr>
          <w:noProof/>
        </w:rPr>
        <w:instrText xml:space="preserve"> PAGEREF _Toc24550906 \h </w:instrText>
      </w:r>
      <w:r w:rsidR="000E354B">
        <w:rPr>
          <w:noProof/>
        </w:rPr>
      </w:r>
      <w:r w:rsidR="000E354B">
        <w:rPr>
          <w:noProof/>
        </w:rPr>
        <w:fldChar w:fldCharType="separate"/>
      </w:r>
      <w:r>
        <w:rPr>
          <w:noProof/>
        </w:rPr>
        <w:t>15</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III. Подробная информация об эмитенте</w:t>
      </w:r>
      <w:r>
        <w:rPr>
          <w:noProof/>
        </w:rPr>
        <w:tab/>
      </w:r>
      <w:r w:rsidR="000E354B">
        <w:rPr>
          <w:noProof/>
        </w:rPr>
        <w:fldChar w:fldCharType="begin"/>
      </w:r>
      <w:r>
        <w:rPr>
          <w:noProof/>
        </w:rPr>
        <w:instrText xml:space="preserve"> PAGEREF _Toc24550907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3.1. История создания и развитие эмитента</w:t>
      </w:r>
      <w:r>
        <w:rPr>
          <w:noProof/>
        </w:rPr>
        <w:tab/>
      </w:r>
      <w:r w:rsidR="000E354B">
        <w:rPr>
          <w:noProof/>
        </w:rPr>
        <w:fldChar w:fldCharType="begin"/>
      </w:r>
      <w:r>
        <w:rPr>
          <w:noProof/>
        </w:rPr>
        <w:instrText xml:space="preserve"> PAGEREF _Toc24550908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sidR="000E354B">
        <w:rPr>
          <w:noProof/>
        </w:rPr>
        <w:fldChar w:fldCharType="begin"/>
      </w:r>
      <w:r>
        <w:rPr>
          <w:noProof/>
        </w:rPr>
        <w:instrText xml:space="preserve"> PAGEREF _Toc24550909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3.1.2. Сведения о государственной регистрации эмитента</w:t>
      </w:r>
      <w:r>
        <w:rPr>
          <w:noProof/>
        </w:rPr>
        <w:tab/>
      </w:r>
      <w:r w:rsidR="000E354B">
        <w:rPr>
          <w:noProof/>
        </w:rPr>
        <w:fldChar w:fldCharType="begin"/>
      </w:r>
      <w:r>
        <w:rPr>
          <w:noProof/>
        </w:rPr>
        <w:instrText xml:space="preserve"> PAGEREF _Toc24550910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3.1.3. Сведения о создании и развитии эмитента</w:t>
      </w:r>
      <w:r>
        <w:rPr>
          <w:noProof/>
        </w:rPr>
        <w:tab/>
      </w:r>
      <w:r w:rsidR="000E354B">
        <w:rPr>
          <w:noProof/>
        </w:rPr>
        <w:fldChar w:fldCharType="begin"/>
      </w:r>
      <w:r>
        <w:rPr>
          <w:noProof/>
        </w:rPr>
        <w:instrText xml:space="preserve"> PAGEREF _Toc24550911 \h </w:instrText>
      </w:r>
      <w:r w:rsidR="000E354B">
        <w:rPr>
          <w:noProof/>
        </w:rPr>
      </w:r>
      <w:r w:rsidR="000E354B">
        <w:rPr>
          <w:noProof/>
        </w:rPr>
        <w:fldChar w:fldCharType="separate"/>
      </w:r>
      <w:r>
        <w:rPr>
          <w:noProof/>
        </w:rPr>
        <w:t>15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3.1.4. Контактная информация</w:t>
      </w:r>
      <w:r>
        <w:rPr>
          <w:noProof/>
        </w:rPr>
        <w:tab/>
      </w:r>
      <w:r w:rsidR="000E354B">
        <w:rPr>
          <w:noProof/>
        </w:rPr>
        <w:fldChar w:fldCharType="begin"/>
      </w:r>
      <w:r>
        <w:rPr>
          <w:noProof/>
        </w:rPr>
        <w:instrText xml:space="preserve"> PAGEREF _Toc24550912 \h </w:instrText>
      </w:r>
      <w:r w:rsidR="000E354B">
        <w:rPr>
          <w:noProof/>
        </w:rPr>
      </w:r>
      <w:r w:rsidR="000E354B">
        <w:rPr>
          <w:noProof/>
        </w:rPr>
        <w:fldChar w:fldCharType="separate"/>
      </w:r>
      <w:r>
        <w:rPr>
          <w:noProof/>
        </w:rPr>
        <w:t>16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3.1.5. Идентификационный номер налогоплательщика</w:t>
      </w:r>
      <w:r>
        <w:rPr>
          <w:noProof/>
        </w:rPr>
        <w:tab/>
      </w:r>
      <w:r w:rsidR="000E354B">
        <w:rPr>
          <w:noProof/>
        </w:rPr>
        <w:fldChar w:fldCharType="begin"/>
      </w:r>
      <w:r>
        <w:rPr>
          <w:noProof/>
        </w:rPr>
        <w:instrText xml:space="preserve"> PAGEREF _Toc24550913 \h </w:instrText>
      </w:r>
      <w:r w:rsidR="000E354B">
        <w:rPr>
          <w:noProof/>
        </w:rPr>
      </w:r>
      <w:r w:rsidR="000E354B">
        <w:rPr>
          <w:noProof/>
        </w:rPr>
        <w:fldChar w:fldCharType="separate"/>
      </w:r>
      <w:r>
        <w:rPr>
          <w:noProof/>
        </w:rPr>
        <w:t>16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3.1.6. Филиалы и представительства эмитента</w:t>
      </w:r>
      <w:r>
        <w:rPr>
          <w:noProof/>
        </w:rPr>
        <w:tab/>
      </w:r>
      <w:r w:rsidR="000E354B">
        <w:rPr>
          <w:noProof/>
        </w:rPr>
        <w:fldChar w:fldCharType="begin"/>
      </w:r>
      <w:r>
        <w:rPr>
          <w:noProof/>
        </w:rPr>
        <w:instrText xml:space="preserve"> PAGEREF _Toc24550914 \h </w:instrText>
      </w:r>
      <w:r w:rsidR="000E354B">
        <w:rPr>
          <w:noProof/>
        </w:rPr>
      </w:r>
      <w:r w:rsidR="000E354B">
        <w:rPr>
          <w:noProof/>
        </w:rPr>
        <w:fldChar w:fldCharType="separate"/>
      </w:r>
      <w:r>
        <w:rPr>
          <w:noProof/>
        </w:rPr>
        <w:t>16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 Основная хозяйственная деятельность эмитента</w:t>
      </w:r>
      <w:r>
        <w:rPr>
          <w:noProof/>
        </w:rPr>
        <w:tab/>
      </w:r>
      <w:r w:rsidR="000E354B">
        <w:rPr>
          <w:noProof/>
        </w:rPr>
        <w:fldChar w:fldCharType="begin"/>
      </w:r>
      <w:r>
        <w:rPr>
          <w:noProof/>
        </w:rPr>
        <w:instrText xml:space="preserve"> PAGEREF _Toc24550915 \h </w:instrText>
      </w:r>
      <w:r w:rsidR="000E354B">
        <w:rPr>
          <w:noProof/>
        </w:rPr>
      </w:r>
      <w:r w:rsidR="000E354B">
        <w:rPr>
          <w:noProof/>
        </w:rPr>
        <w:fldChar w:fldCharType="separate"/>
      </w:r>
      <w:r>
        <w:rPr>
          <w:noProof/>
        </w:rPr>
        <w:t>16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sidR="000E354B">
        <w:rPr>
          <w:noProof/>
        </w:rPr>
        <w:fldChar w:fldCharType="begin"/>
      </w:r>
      <w:r>
        <w:rPr>
          <w:noProof/>
        </w:rPr>
        <w:instrText xml:space="preserve"> PAGEREF _Toc24550916 \h </w:instrText>
      </w:r>
      <w:r w:rsidR="000E354B">
        <w:rPr>
          <w:noProof/>
        </w:rPr>
      </w:r>
      <w:r w:rsidR="000E354B">
        <w:rPr>
          <w:noProof/>
        </w:rPr>
        <w:fldChar w:fldCharType="separate"/>
      </w:r>
      <w:r>
        <w:rPr>
          <w:noProof/>
        </w:rPr>
        <w:t>16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3.2.2. Основная хозяйственная деятельность эмитента</w:t>
      </w:r>
      <w:r>
        <w:rPr>
          <w:noProof/>
        </w:rPr>
        <w:tab/>
      </w:r>
      <w:r w:rsidR="000E354B">
        <w:rPr>
          <w:noProof/>
        </w:rPr>
        <w:fldChar w:fldCharType="begin"/>
      </w:r>
      <w:r>
        <w:rPr>
          <w:noProof/>
        </w:rPr>
        <w:instrText xml:space="preserve"> PAGEREF _Toc24550917 \h </w:instrText>
      </w:r>
      <w:r w:rsidR="000E354B">
        <w:rPr>
          <w:noProof/>
        </w:rPr>
      </w:r>
      <w:r w:rsidR="000E354B">
        <w:rPr>
          <w:noProof/>
        </w:rPr>
        <w:fldChar w:fldCharType="separate"/>
      </w:r>
      <w:r>
        <w:rPr>
          <w:noProof/>
        </w:rPr>
        <w:t>16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3.2.3. Материалы, товары (сырье) и поставщики эмитента</w:t>
      </w:r>
      <w:r>
        <w:rPr>
          <w:noProof/>
        </w:rPr>
        <w:tab/>
      </w:r>
      <w:r w:rsidR="000E354B">
        <w:rPr>
          <w:noProof/>
        </w:rPr>
        <w:fldChar w:fldCharType="begin"/>
      </w:r>
      <w:r>
        <w:rPr>
          <w:noProof/>
        </w:rPr>
        <w:instrText xml:space="preserve"> PAGEREF _Toc24550918 \h </w:instrText>
      </w:r>
      <w:r w:rsidR="000E354B">
        <w:rPr>
          <w:noProof/>
        </w:rPr>
      </w:r>
      <w:r w:rsidR="000E354B">
        <w:rPr>
          <w:noProof/>
        </w:rPr>
        <w:fldChar w:fldCharType="separate"/>
      </w:r>
      <w:r>
        <w:rPr>
          <w:noProof/>
        </w:rPr>
        <w:t>18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3.2.4. Рынки сбыта продукции (работ, услуг) эмитента</w:t>
      </w:r>
      <w:r>
        <w:rPr>
          <w:noProof/>
        </w:rPr>
        <w:tab/>
      </w:r>
      <w:r w:rsidR="000E354B">
        <w:rPr>
          <w:noProof/>
        </w:rPr>
        <w:fldChar w:fldCharType="begin"/>
      </w:r>
      <w:r>
        <w:rPr>
          <w:noProof/>
        </w:rPr>
        <w:instrText xml:space="preserve"> PAGEREF _Toc24550919 \h </w:instrText>
      </w:r>
      <w:r w:rsidR="000E354B">
        <w:rPr>
          <w:noProof/>
        </w:rPr>
      </w:r>
      <w:r w:rsidR="000E354B">
        <w:rPr>
          <w:noProof/>
        </w:rPr>
        <w:fldChar w:fldCharType="separate"/>
      </w:r>
      <w:r>
        <w:rPr>
          <w:noProof/>
        </w:rPr>
        <w:t>18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sidR="000E354B">
        <w:rPr>
          <w:noProof/>
        </w:rPr>
        <w:fldChar w:fldCharType="begin"/>
      </w:r>
      <w:r>
        <w:rPr>
          <w:noProof/>
        </w:rPr>
        <w:instrText xml:space="preserve"> PAGEREF _Toc24550920 \h </w:instrText>
      </w:r>
      <w:r w:rsidR="000E354B">
        <w:rPr>
          <w:noProof/>
        </w:rPr>
      </w:r>
      <w:r w:rsidR="000E354B">
        <w:rPr>
          <w:noProof/>
        </w:rPr>
        <w:fldChar w:fldCharType="separate"/>
      </w:r>
      <w:r>
        <w:rPr>
          <w:noProof/>
        </w:rPr>
        <w:t>19</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sidR="000E354B">
        <w:rPr>
          <w:noProof/>
        </w:rPr>
        <w:fldChar w:fldCharType="begin"/>
      </w:r>
      <w:r>
        <w:rPr>
          <w:noProof/>
        </w:rPr>
        <w:instrText xml:space="preserve"> PAGEREF _Toc24550921 \h </w:instrText>
      </w:r>
      <w:r w:rsidR="000E354B">
        <w:rPr>
          <w:noProof/>
        </w:rPr>
      </w:r>
      <w:r w:rsidR="000E354B">
        <w:rPr>
          <w:noProof/>
        </w:rPr>
        <w:fldChar w:fldCharType="separate"/>
      </w:r>
      <w:r>
        <w:rPr>
          <w:noProof/>
        </w:rPr>
        <w:t>19</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3.2.7. Дополнительные требования к эмитентам, основной деятельностью которых является добыча полезных ископаемых</w:t>
      </w:r>
      <w:r>
        <w:rPr>
          <w:noProof/>
        </w:rPr>
        <w:tab/>
      </w:r>
      <w:r w:rsidR="000E354B">
        <w:rPr>
          <w:noProof/>
        </w:rPr>
        <w:fldChar w:fldCharType="begin"/>
      </w:r>
      <w:r>
        <w:rPr>
          <w:noProof/>
        </w:rPr>
        <w:instrText xml:space="preserve"> PAGEREF _Toc24550922 \h </w:instrText>
      </w:r>
      <w:r w:rsidR="000E354B">
        <w:rPr>
          <w:noProof/>
        </w:rPr>
      </w:r>
      <w:r w:rsidR="000E354B">
        <w:rPr>
          <w:noProof/>
        </w:rPr>
        <w:fldChar w:fldCharType="separate"/>
      </w:r>
      <w:r>
        <w:rPr>
          <w:noProof/>
        </w:rPr>
        <w:t>19</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 xml:space="preserve">3.2.8. Дополнительные сведения об эмитентах, основной деятельностью которых является оказание услуг </w:t>
      </w:r>
      <w:r>
        <w:rPr>
          <w:noProof/>
        </w:rPr>
        <w:lastRenderedPageBreak/>
        <w:t>связи</w:t>
      </w:r>
      <w:r>
        <w:rPr>
          <w:noProof/>
        </w:rPr>
        <w:tab/>
      </w:r>
      <w:r w:rsidR="000E354B">
        <w:rPr>
          <w:noProof/>
        </w:rPr>
        <w:fldChar w:fldCharType="begin"/>
      </w:r>
      <w:r>
        <w:rPr>
          <w:noProof/>
        </w:rPr>
        <w:instrText xml:space="preserve"> PAGEREF _Toc24550923 \h </w:instrText>
      </w:r>
      <w:r w:rsidR="000E354B">
        <w:rPr>
          <w:noProof/>
        </w:rPr>
      </w:r>
      <w:r w:rsidR="000E354B">
        <w:rPr>
          <w:noProof/>
        </w:rPr>
        <w:fldChar w:fldCharType="separate"/>
      </w:r>
      <w:r>
        <w:rPr>
          <w:noProof/>
        </w:rPr>
        <w:t>19</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3.3. Планы будущей деятельности эмитента</w:t>
      </w:r>
      <w:r>
        <w:rPr>
          <w:noProof/>
        </w:rPr>
        <w:tab/>
      </w:r>
      <w:r w:rsidR="000E354B">
        <w:rPr>
          <w:noProof/>
        </w:rPr>
        <w:fldChar w:fldCharType="begin"/>
      </w:r>
      <w:r>
        <w:rPr>
          <w:noProof/>
        </w:rPr>
        <w:instrText xml:space="preserve"> PAGEREF _Toc24550924 \h </w:instrText>
      </w:r>
      <w:r w:rsidR="000E354B">
        <w:rPr>
          <w:noProof/>
        </w:rPr>
      </w:r>
      <w:r w:rsidR="000E354B">
        <w:rPr>
          <w:noProof/>
        </w:rPr>
        <w:fldChar w:fldCharType="separate"/>
      </w:r>
      <w:r>
        <w:rPr>
          <w:noProof/>
        </w:rPr>
        <w:t>20</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sidR="000E354B">
        <w:rPr>
          <w:noProof/>
        </w:rPr>
        <w:fldChar w:fldCharType="begin"/>
      </w:r>
      <w:r>
        <w:rPr>
          <w:noProof/>
        </w:rPr>
        <w:instrText xml:space="preserve"> PAGEREF _Toc24550925 \h </w:instrText>
      </w:r>
      <w:r w:rsidR="000E354B">
        <w:rPr>
          <w:noProof/>
        </w:rPr>
      </w:r>
      <w:r w:rsidR="000E354B">
        <w:rPr>
          <w:noProof/>
        </w:rPr>
        <w:fldChar w:fldCharType="separate"/>
      </w:r>
      <w:r>
        <w:rPr>
          <w:noProof/>
        </w:rPr>
        <w:t>20</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sidR="000E354B">
        <w:rPr>
          <w:noProof/>
        </w:rPr>
        <w:fldChar w:fldCharType="begin"/>
      </w:r>
      <w:r>
        <w:rPr>
          <w:noProof/>
        </w:rPr>
        <w:instrText xml:space="preserve"> PAGEREF _Toc24550926 \h </w:instrText>
      </w:r>
      <w:r w:rsidR="000E354B">
        <w:rPr>
          <w:noProof/>
        </w:rPr>
      </w:r>
      <w:r w:rsidR="000E354B">
        <w:rPr>
          <w:noProof/>
        </w:rPr>
        <w:fldChar w:fldCharType="separate"/>
      </w:r>
      <w:r>
        <w:rPr>
          <w:noProof/>
        </w:rPr>
        <w:t>20</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sidR="000E354B">
        <w:rPr>
          <w:noProof/>
        </w:rPr>
        <w:fldChar w:fldCharType="begin"/>
      </w:r>
      <w:r>
        <w:rPr>
          <w:noProof/>
        </w:rPr>
        <w:instrText xml:space="preserve"> PAGEREF _Toc24550927 \h </w:instrText>
      </w:r>
      <w:r w:rsidR="000E354B">
        <w:rPr>
          <w:noProof/>
        </w:rPr>
      </w:r>
      <w:r w:rsidR="000E354B">
        <w:rPr>
          <w:noProof/>
        </w:rPr>
        <w:fldChar w:fldCharType="separate"/>
      </w:r>
      <w:r>
        <w:rPr>
          <w:noProof/>
        </w:rPr>
        <w:t>20</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IV. Сведения о финансово-хозяйственной деятельности эмитента</w:t>
      </w:r>
      <w:r>
        <w:rPr>
          <w:noProof/>
        </w:rPr>
        <w:tab/>
      </w:r>
      <w:r w:rsidR="000E354B">
        <w:rPr>
          <w:noProof/>
        </w:rPr>
        <w:fldChar w:fldCharType="begin"/>
      </w:r>
      <w:r>
        <w:rPr>
          <w:noProof/>
        </w:rPr>
        <w:instrText xml:space="preserve"> PAGEREF _Toc24550928 \h </w:instrText>
      </w:r>
      <w:r w:rsidR="000E354B">
        <w:rPr>
          <w:noProof/>
        </w:rPr>
      </w:r>
      <w:r w:rsidR="000E354B">
        <w:rPr>
          <w:noProof/>
        </w:rPr>
        <w:fldChar w:fldCharType="separate"/>
      </w:r>
      <w:r>
        <w:rPr>
          <w:noProof/>
        </w:rPr>
        <w:t>20</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sidR="000E354B">
        <w:rPr>
          <w:noProof/>
        </w:rPr>
        <w:fldChar w:fldCharType="begin"/>
      </w:r>
      <w:r>
        <w:rPr>
          <w:noProof/>
        </w:rPr>
        <w:instrText xml:space="preserve"> PAGEREF _Toc24550929 \h </w:instrText>
      </w:r>
      <w:r w:rsidR="000E354B">
        <w:rPr>
          <w:noProof/>
        </w:rPr>
      </w:r>
      <w:r w:rsidR="000E354B">
        <w:rPr>
          <w:noProof/>
        </w:rPr>
        <w:fldChar w:fldCharType="separate"/>
      </w:r>
      <w:r>
        <w:rPr>
          <w:noProof/>
        </w:rPr>
        <w:t>21</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sidR="000E354B">
        <w:rPr>
          <w:noProof/>
        </w:rPr>
        <w:fldChar w:fldCharType="begin"/>
      </w:r>
      <w:r>
        <w:rPr>
          <w:noProof/>
        </w:rPr>
        <w:instrText xml:space="preserve"> PAGEREF _Toc24550930 \h </w:instrText>
      </w:r>
      <w:r w:rsidR="000E354B">
        <w:rPr>
          <w:noProof/>
        </w:rPr>
      </w:r>
      <w:r w:rsidR="000E354B">
        <w:rPr>
          <w:noProof/>
        </w:rPr>
        <w:fldChar w:fldCharType="separate"/>
      </w:r>
      <w:r>
        <w:rPr>
          <w:noProof/>
        </w:rPr>
        <w:t>21</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4.3. Финансовые вложения эмитента</w:t>
      </w:r>
      <w:r>
        <w:rPr>
          <w:noProof/>
        </w:rPr>
        <w:tab/>
      </w:r>
      <w:r w:rsidR="000E354B">
        <w:rPr>
          <w:noProof/>
        </w:rPr>
        <w:fldChar w:fldCharType="begin"/>
      </w:r>
      <w:r>
        <w:rPr>
          <w:noProof/>
        </w:rPr>
        <w:instrText xml:space="preserve"> PAGEREF _Toc24550931 \h </w:instrText>
      </w:r>
      <w:r w:rsidR="000E354B">
        <w:rPr>
          <w:noProof/>
        </w:rPr>
      </w:r>
      <w:r w:rsidR="000E354B">
        <w:rPr>
          <w:noProof/>
        </w:rPr>
        <w:fldChar w:fldCharType="separate"/>
      </w:r>
      <w:r>
        <w:rPr>
          <w:noProof/>
        </w:rPr>
        <w:t>22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4.4. Нематериальные активы эмитента</w:t>
      </w:r>
      <w:r>
        <w:rPr>
          <w:noProof/>
        </w:rPr>
        <w:tab/>
      </w:r>
      <w:r w:rsidR="000E354B">
        <w:rPr>
          <w:noProof/>
        </w:rPr>
        <w:fldChar w:fldCharType="begin"/>
      </w:r>
      <w:r>
        <w:rPr>
          <w:noProof/>
        </w:rPr>
        <w:instrText xml:space="preserve"> PAGEREF _Toc24550932 \h </w:instrText>
      </w:r>
      <w:r w:rsidR="000E354B">
        <w:rPr>
          <w:noProof/>
        </w:rPr>
      </w:r>
      <w:r w:rsidR="000E354B">
        <w:rPr>
          <w:noProof/>
        </w:rPr>
        <w:fldChar w:fldCharType="separate"/>
      </w:r>
      <w:r>
        <w:rPr>
          <w:noProof/>
        </w:rPr>
        <w:t>22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sidR="000E354B">
        <w:rPr>
          <w:noProof/>
        </w:rPr>
        <w:fldChar w:fldCharType="begin"/>
      </w:r>
      <w:r>
        <w:rPr>
          <w:noProof/>
        </w:rPr>
        <w:instrText xml:space="preserve"> PAGEREF _Toc24550933 \h </w:instrText>
      </w:r>
      <w:r w:rsidR="000E354B">
        <w:rPr>
          <w:noProof/>
        </w:rPr>
      </w:r>
      <w:r w:rsidR="000E354B">
        <w:rPr>
          <w:noProof/>
        </w:rPr>
        <w:fldChar w:fldCharType="separate"/>
      </w:r>
      <w:r>
        <w:rPr>
          <w:noProof/>
        </w:rPr>
        <w:t>22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sidR="000E354B">
        <w:rPr>
          <w:noProof/>
        </w:rPr>
        <w:fldChar w:fldCharType="begin"/>
      </w:r>
      <w:r>
        <w:rPr>
          <w:noProof/>
        </w:rPr>
        <w:instrText xml:space="preserve"> PAGEREF _Toc24550934 \h </w:instrText>
      </w:r>
      <w:r w:rsidR="000E354B">
        <w:rPr>
          <w:noProof/>
        </w:rPr>
      </w:r>
      <w:r w:rsidR="000E354B">
        <w:rPr>
          <w:noProof/>
        </w:rPr>
        <w:fldChar w:fldCharType="separate"/>
      </w:r>
      <w:r>
        <w:rPr>
          <w:noProof/>
        </w:rPr>
        <w:t>22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4.7. Анализ факторов и условий, влияющих на деятельность эмитента</w:t>
      </w:r>
      <w:r>
        <w:rPr>
          <w:noProof/>
        </w:rPr>
        <w:tab/>
      </w:r>
      <w:r w:rsidR="000E354B">
        <w:rPr>
          <w:noProof/>
        </w:rPr>
        <w:fldChar w:fldCharType="begin"/>
      </w:r>
      <w:r>
        <w:rPr>
          <w:noProof/>
        </w:rPr>
        <w:instrText xml:space="preserve"> PAGEREF _Toc24550935 \h </w:instrText>
      </w:r>
      <w:r w:rsidR="000E354B">
        <w:rPr>
          <w:noProof/>
        </w:rPr>
      </w:r>
      <w:r w:rsidR="000E354B">
        <w:rPr>
          <w:noProof/>
        </w:rPr>
        <w:fldChar w:fldCharType="separate"/>
      </w:r>
      <w:r>
        <w:rPr>
          <w:noProof/>
        </w:rPr>
        <w:t>22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4.8. Конкуренты эмитента</w:t>
      </w:r>
      <w:r>
        <w:rPr>
          <w:noProof/>
        </w:rPr>
        <w:tab/>
      </w:r>
      <w:r w:rsidR="000E354B">
        <w:rPr>
          <w:noProof/>
        </w:rPr>
        <w:fldChar w:fldCharType="begin"/>
      </w:r>
      <w:r>
        <w:rPr>
          <w:noProof/>
        </w:rPr>
        <w:instrText xml:space="preserve"> PAGEREF _Toc24550936 \h </w:instrText>
      </w:r>
      <w:r w:rsidR="000E354B">
        <w:rPr>
          <w:noProof/>
        </w:rPr>
      </w:r>
      <w:r w:rsidR="000E354B">
        <w:rPr>
          <w:noProof/>
        </w:rPr>
        <w:fldChar w:fldCharType="separate"/>
      </w:r>
      <w:r>
        <w:rPr>
          <w:noProof/>
        </w:rPr>
        <w:t>22</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sidR="000E354B">
        <w:rPr>
          <w:noProof/>
        </w:rPr>
        <w:fldChar w:fldCharType="begin"/>
      </w:r>
      <w:r>
        <w:rPr>
          <w:noProof/>
        </w:rPr>
        <w:instrText xml:space="preserve"> PAGEREF _Toc24550937 \h </w:instrText>
      </w:r>
      <w:r w:rsidR="000E354B">
        <w:rPr>
          <w:noProof/>
        </w:rPr>
      </w:r>
      <w:r w:rsidR="000E354B">
        <w:rPr>
          <w:noProof/>
        </w:rPr>
        <w:fldChar w:fldCharType="separate"/>
      </w:r>
      <w:r>
        <w:rPr>
          <w:noProof/>
        </w:rPr>
        <w:t>22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sidR="000E354B">
        <w:rPr>
          <w:noProof/>
        </w:rPr>
        <w:fldChar w:fldCharType="begin"/>
      </w:r>
      <w:r>
        <w:rPr>
          <w:noProof/>
        </w:rPr>
        <w:instrText xml:space="preserve"> PAGEREF _Toc24550938 \h </w:instrText>
      </w:r>
      <w:r w:rsidR="000E354B">
        <w:rPr>
          <w:noProof/>
        </w:rPr>
      </w:r>
      <w:r w:rsidR="000E354B">
        <w:rPr>
          <w:noProof/>
        </w:rPr>
        <w:fldChar w:fldCharType="separate"/>
      </w:r>
      <w:r>
        <w:rPr>
          <w:noProof/>
        </w:rPr>
        <w:t>23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sidR="000E354B">
        <w:rPr>
          <w:noProof/>
        </w:rPr>
        <w:fldChar w:fldCharType="begin"/>
      </w:r>
      <w:r>
        <w:rPr>
          <w:noProof/>
        </w:rPr>
        <w:instrText xml:space="preserve"> PAGEREF _Toc24550939 \h </w:instrText>
      </w:r>
      <w:r w:rsidR="000E354B">
        <w:rPr>
          <w:noProof/>
        </w:rPr>
      </w:r>
      <w:r w:rsidR="000E354B">
        <w:rPr>
          <w:noProof/>
        </w:rPr>
        <w:fldChar w:fldCharType="separate"/>
      </w:r>
      <w:r>
        <w:rPr>
          <w:noProof/>
        </w:rPr>
        <w:t>23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sidR="000E354B">
        <w:rPr>
          <w:noProof/>
        </w:rPr>
        <w:fldChar w:fldCharType="begin"/>
      </w:r>
      <w:r>
        <w:rPr>
          <w:noProof/>
        </w:rPr>
        <w:instrText xml:space="preserve"> PAGEREF _Toc24550940 \h </w:instrText>
      </w:r>
      <w:r w:rsidR="000E354B">
        <w:rPr>
          <w:noProof/>
        </w:rPr>
      </w:r>
      <w:r w:rsidR="000E354B">
        <w:rPr>
          <w:noProof/>
        </w:rPr>
        <w:fldChar w:fldCharType="separate"/>
      </w:r>
      <w:r>
        <w:rPr>
          <w:noProof/>
        </w:rPr>
        <w:t>23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sidR="000E354B">
        <w:rPr>
          <w:noProof/>
        </w:rPr>
        <w:fldChar w:fldCharType="begin"/>
      </w:r>
      <w:r>
        <w:rPr>
          <w:noProof/>
        </w:rPr>
        <w:instrText xml:space="preserve"> PAGEREF _Toc24550941 \h </w:instrText>
      </w:r>
      <w:r w:rsidR="000E354B">
        <w:rPr>
          <w:noProof/>
        </w:rPr>
      </w:r>
      <w:r w:rsidR="000E354B">
        <w:rPr>
          <w:noProof/>
        </w:rPr>
        <w:fldChar w:fldCharType="separate"/>
      </w:r>
      <w:r>
        <w:rPr>
          <w:noProof/>
        </w:rPr>
        <w:t>26</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sidR="000E354B">
        <w:rPr>
          <w:noProof/>
        </w:rPr>
        <w:fldChar w:fldCharType="begin"/>
      </w:r>
      <w:r>
        <w:rPr>
          <w:noProof/>
        </w:rPr>
        <w:instrText xml:space="preserve"> PAGEREF _Toc24550942 \h </w:instrText>
      </w:r>
      <w:r w:rsidR="000E354B">
        <w:rPr>
          <w:noProof/>
        </w:rPr>
      </w:r>
      <w:r w:rsidR="000E354B">
        <w:rPr>
          <w:noProof/>
        </w:rPr>
        <w:fldChar w:fldCharType="separate"/>
      </w:r>
      <w:r>
        <w:rPr>
          <w:noProof/>
        </w:rPr>
        <w:t>27</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sidR="000E354B">
        <w:rPr>
          <w:noProof/>
        </w:rPr>
        <w:fldChar w:fldCharType="begin"/>
      </w:r>
      <w:r>
        <w:rPr>
          <w:noProof/>
        </w:rPr>
        <w:instrText xml:space="preserve"> PAGEREF _Toc24550943 \h </w:instrText>
      </w:r>
      <w:r w:rsidR="000E354B">
        <w:rPr>
          <w:noProof/>
        </w:rPr>
      </w:r>
      <w:r w:rsidR="000E354B">
        <w:rPr>
          <w:noProof/>
        </w:rPr>
        <w:fldChar w:fldCharType="separate"/>
      </w:r>
      <w:r>
        <w:rPr>
          <w:noProof/>
        </w:rPr>
        <w:t>27</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sidR="000E354B">
        <w:rPr>
          <w:noProof/>
        </w:rPr>
        <w:fldChar w:fldCharType="begin"/>
      </w:r>
      <w:r>
        <w:rPr>
          <w:noProof/>
        </w:rPr>
        <w:instrText xml:space="preserve"> PAGEREF _Toc24550944 \h </w:instrText>
      </w:r>
      <w:r w:rsidR="000E354B">
        <w:rPr>
          <w:noProof/>
        </w:rPr>
      </w:r>
      <w:r w:rsidR="000E354B">
        <w:rPr>
          <w:noProof/>
        </w:rPr>
        <w:fldChar w:fldCharType="separate"/>
      </w:r>
      <w:r>
        <w:rPr>
          <w:noProof/>
        </w:rPr>
        <w:t>27</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sidR="000E354B">
        <w:rPr>
          <w:noProof/>
        </w:rPr>
        <w:fldChar w:fldCharType="begin"/>
      </w:r>
      <w:r>
        <w:rPr>
          <w:noProof/>
        </w:rPr>
        <w:instrText xml:space="preserve"> PAGEREF _Toc24550945 \h </w:instrText>
      </w:r>
      <w:r w:rsidR="000E354B">
        <w:rPr>
          <w:noProof/>
        </w:rPr>
      </w:r>
      <w:r w:rsidR="000E354B">
        <w:rPr>
          <w:noProof/>
        </w:rPr>
        <w:fldChar w:fldCharType="separate"/>
      </w:r>
      <w:r>
        <w:rPr>
          <w:noProof/>
        </w:rPr>
        <w:t>28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sidR="000E354B">
        <w:rPr>
          <w:noProof/>
        </w:rPr>
        <w:fldChar w:fldCharType="begin"/>
      </w:r>
      <w:r>
        <w:rPr>
          <w:noProof/>
        </w:rPr>
        <w:instrText xml:space="preserve"> PAGEREF _Toc24550946 \h </w:instrText>
      </w:r>
      <w:r w:rsidR="000E354B">
        <w:rPr>
          <w:noProof/>
        </w:rPr>
      </w:r>
      <w:r w:rsidR="000E354B">
        <w:rPr>
          <w:noProof/>
        </w:rPr>
        <w:fldChar w:fldCharType="separate"/>
      </w:r>
      <w:r>
        <w:rPr>
          <w:noProof/>
        </w:rPr>
        <w:t>31</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sidR="000E354B">
        <w:rPr>
          <w:noProof/>
        </w:rPr>
        <w:fldChar w:fldCharType="begin"/>
      </w:r>
      <w:r>
        <w:rPr>
          <w:noProof/>
        </w:rPr>
        <w:instrText xml:space="preserve"> PAGEREF _Toc24550947 \h </w:instrText>
      </w:r>
      <w:r w:rsidR="000E354B">
        <w:rPr>
          <w:noProof/>
        </w:rPr>
      </w:r>
      <w:r w:rsidR="000E354B">
        <w:rPr>
          <w:noProof/>
        </w:rPr>
        <w:fldChar w:fldCharType="separate"/>
      </w:r>
      <w:r>
        <w:rPr>
          <w:noProof/>
        </w:rPr>
        <w:t>32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sidR="000E354B">
        <w:rPr>
          <w:noProof/>
        </w:rPr>
        <w:fldChar w:fldCharType="begin"/>
      </w:r>
      <w:r>
        <w:rPr>
          <w:noProof/>
        </w:rPr>
        <w:instrText xml:space="preserve"> PAGEREF _Toc24550948 \h </w:instrText>
      </w:r>
      <w:r w:rsidR="000E354B">
        <w:rPr>
          <w:noProof/>
        </w:rPr>
      </w:r>
      <w:r w:rsidR="000E354B">
        <w:rPr>
          <w:noProof/>
        </w:rPr>
        <w:fldChar w:fldCharType="separate"/>
      </w:r>
      <w:r>
        <w:rPr>
          <w:noProof/>
        </w:rPr>
        <w:t>32</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sidR="000E354B">
        <w:rPr>
          <w:noProof/>
        </w:rPr>
        <w:fldChar w:fldCharType="begin"/>
      </w:r>
      <w:r>
        <w:rPr>
          <w:noProof/>
        </w:rPr>
        <w:instrText xml:space="preserve"> PAGEREF _Toc24550949 \h </w:instrText>
      </w:r>
      <w:r w:rsidR="000E354B">
        <w:rPr>
          <w:noProof/>
        </w:rPr>
      </w:r>
      <w:r w:rsidR="000E354B">
        <w:rPr>
          <w:noProof/>
        </w:rPr>
        <w:fldChar w:fldCharType="separate"/>
      </w:r>
      <w:r>
        <w:rPr>
          <w:noProof/>
        </w:rPr>
        <w:t>32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sidR="000E354B">
        <w:rPr>
          <w:noProof/>
        </w:rPr>
        <w:fldChar w:fldCharType="begin"/>
      </w:r>
      <w:r>
        <w:rPr>
          <w:noProof/>
        </w:rPr>
        <w:instrText xml:space="preserve"> PAGEREF _Toc24550950 \h </w:instrText>
      </w:r>
      <w:r w:rsidR="000E354B">
        <w:rPr>
          <w:noProof/>
        </w:rPr>
      </w:r>
      <w:r w:rsidR="000E354B">
        <w:rPr>
          <w:noProof/>
        </w:rPr>
        <w:fldChar w:fldCharType="separate"/>
      </w:r>
      <w:r>
        <w:rPr>
          <w:noProof/>
        </w:rPr>
        <w:t>32</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sidR="000E354B">
        <w:rPr>
          <w:noProof/>
        </w:rPr>
        <w:fldChar w:fldCharType="begin"/>
      </w:r>
      <w:r>
        <w:rPr>
          <w:noProof/>
        </w:rPr>
        <w:instrText xml:space="preserve"> PAGEREF _Toc24550951 \h </w:instrText>
      </w:r>
      <w:r w:rsidR="000E354B">
        <w:rPr>
          <w:noProof/>
        </w:rPr>
      </w:r>
      <w:r w:rsidR="000E354B">
        <w:rPr>
          <w:noProof/>
        </w:rPr>
        <w:fldChar w:fldCharType="separate"/>
      </w:r>
      <w:r>
        <w:rPr>
          <w:noProof/>
        </w:rPr>
        <w:t>33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sidR="000E354B">
        <w:rPr>
          <w:noProof/>
        </w:rPr>
        <w:fldChar w:fldCharType="begin"/>
      </w:r>
      <w:r>
        <w:rPr>
          <w:noProof/>
        </w:rPr>
        <w:instrText xml:space="preserve"> PAGEREF _Toc24550952 \h </w:instrText>
      </w:r>
      <w:r w:rsidR="000E354B">
        <w:rPr>
          <w:noProof/>
        </w:rPr>
      </w:r>
      <w:r w:rsidR="000E354B">
        <w:rPr>
          <w:noProof/>
        </w:rPr>
        <w:fldChar w:fldCharType="separate"/>
      </w:r>
      <w:r>
        <w:rPr>
          <w:noProof/>
        </w:rPr>
        <w:t>34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sidR="000E354B">
        <w:rPr>
          <w:noProof/>
        </w:rPr>
        <w:fldChar w:fldCharType="begin"/>
      </w:r>
      <w:r>
        <w:rPr>
          <w:noProof/>
        </w:rPr>
        <w:instrText xml:space="preserve"> PAGEREF _Toc24550953 \h </w:instrText>
      </w:r>
      <w:r w:rsidR="000E354B">
        <w:rPr>
          <w:noProof/>
        </w:rPr>
      </w:r>
      <w:r w:rsidR="000E354B">
        <w:rPr>
          <w:noProof/>
        </w:rPr>
        <w:fldChar w:fldCharType="separate"/>
      </w:r>
      <w:r>
        <w:rPr>
          <w:noProof/>
        </w:rPr>
        <w:t>35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sidR="000E354B">
        <w:rPr>
          <w:noProof/>
        </w:rPr>
        <w:fldChar w:fldCharType="begin"/>
      </w:r>
      <w:r>
        <w:rPr>
          <w:noProof/>
        </w:rPr>
        <w:instrText xml:space="preserve"> PAGEREF _Toc24550954 \h </w:instrText>
      </w:r>
      <w:r w:rsidR="000E354B">
        <w:rPr>
          <w:noProof/>
        </w:rPr>
      </w:r>
      <w:r w:rsidR="000E354B">
        <w:rPr>
          <w:noProof/>
        </w:rPr>
        <w:fldChar w:fldCharType="separate"/>
      </w:r>
      <w:r>
        <w:rPr>
          <w:noProof/>
        </w:rPr>
        <w:t>35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lastRenderedPageBreak/>
        <w:t>6.6. Сведения о совершенных эмитентом сделках, в совершении которых имелась заинтересованность</w:t>
      </w:r>
      <w:r>
        <w:rPr>
          <w:noProof/>
        </w:rPr>
        <w:tab/>
      </w:r>
      <w:r w:rsidR="000E354B">
        <w:rPr>
          <w:noProof/>
        </w:rPr>
        <w:fldChar w:fldCharType="begin"/>
      </w:r>
      <w:r>
        <w:rPr>
          <w:noProof/>
        </w:rPr>
        <w:instrText xml:space="preserve"> PAGEREF _Toc24550955 \h </w:instrText>
      </w:r>
      <w:r w:rsidR="000E354B">
        <w:rPr>
          <w:noProof/>
        </w:rPr>
      </w:r>
      <w:r w:rsidR="000E354B">
        <w:rPr>
          <w:noProof/>
        </w:rPr>
        <w:fldChar w:fldCharType="separate"/>
      </w:r>
      <w:r>
        <w:rPr>
          <w:noProof/>
        </w:rPr>
        <w:t>38</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6.7. Сведения о размере дебиторской задолженности</w:t>
      </w:r>
      <w:r>
        <w:rPr>
          <w:noProof/>
        </w:rPr>
        <w:tab/>
      </w:r>
      <w:r w:rsidR="000E354B">
        <w:rPr>
          <w:noProof/>
        </w:rPr>
        <w:fldChar w:fldCharType="begin"/>
      </w:r>
      <w:r>
        <w:rPr>
          <w:noProof/>
        </w:rPr>
        <w:instrText xml:space="preserve"> PAGEREF _Toc24550956 \h </w:instrText>
      </w:r>
      <w:r w:rsidR="000E354B">
        <w:rPr>
          <w:noProof/>
        </w:rPr>
      </w:r>
      <w:r w:rsidR="000E354B">
        <w:rPr>
          <w:noProof/>
        </w:rPr>
        <w:fldChar w:fldCharType="separate"/>
      </w:r>
      <w:r>
        <w:rPr>
          <w:noProof/>
        </w:rPr>
        <w:t>39</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VII. Бухгалтерская (финансовая) отчетность эмитента и иная финансовая информация</w:t>
      </w:r>
      <w:r>
        <w:rPr>
          <w:noProof/>
        </w:rPr>
        <w:tab/>
      </w:r>
      <w:r w:rsidR="000E354B">
        <w:rPr>
          <w:noProof/>
        </w:rPr>
        <w:fldChar w:fldCharType="begin"/>
      </w:r>
      <w:r>
        <w:rPr>
          <w:noProof/>
        </w:rPr>
        <w:instrText xml:space="preserve"> PAGEREF _Toc24550957 \h </w:instrText>
      </w:r>
      <w:r w:rsidR="000E354B">
        <w:rPr>
          <w:noProof/>
        </w:rPr>
      </w:r>
      <w:r w:rsidR="000E354B">
        <w:rPr>
          <w:noProof/>
        </w:rPr>
        <w:fldChar w:fldCharType="separate"/>
      </w:r>
      <w:r>
        <w:rPr>
          <w:noProof/>
        </w:rPr>
        <w:t>39</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7.1. Годовая бухгалтерская (финансовая) отчетность эмитента</w:t>
      </w:r>
      <w:r>
        <w:rPr>
          <w:noProof/>
        </w:rPr>
        <w:tab/>
      </w:r>
      <w:r w:rsidR="000E354B">
        <w:rPr>
          <w:noProof/>
        </w:rPr>
        <w:fldChar w:fldCharType="begin"/>
      </w:r>
      <w:r>
        <w:rPr>
          <w:noProof/>
        </w:rPr>
        <w:instrText xml:space="preserve"> PAGEREF _Toc24550958 \h </w:instrText>
      </w:r>
      <w:r w:rsidR="000E354B">
        <w:rPr>
          <w:noProof/>
        </w:rPr>
      </w:r>
      <w:r w:rsidR="000E354B">
        <w:rPr>
          <w:noProof/>
        </w:rPr>
        <w:fldChar w:fldCharType="separate"/>
      </w:r>
      <w:r>
        <w:rPr>
          <w:noProof/>
        </w:rPr>
        <w:t>39</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7.2. Промежуточная бухгалтерская (финансовая) отчетность эмитента</w:t>
      </w:r>
      <w:r>
        <w:rPr>
          <w:noProof/>
        </w:rPr>
        <w:tab/>
      </w:r>
      <w:r w:rsidR="000E354B">
        <w:rPr>
          <w:noProof/>
        </w:rPr>
        <w:fldChar w:fldCharType="begin"/>
      </w:r>
      <w:r>
        <w:rPr>
          <w:noProof/>
        </w:rPr>
        <w:instrText xml:space="preserve"> PAGEREF _Toc24550959 \h </w:instrText>
      </w:r>
      <w:r w:rsidR="000E354B">
        <w:rPr>
          <w:noProof/>
        </w:rPr>
      </w:r>
      <w:r w:rsidR="000E354B">
        <w:rPr>
          <w:noProof/>
        </w:rPr>
        <w:fldChar w:fldCharType="separate"/>
      </w:r>
      <w:r>
        <w:rPr>
          <w:noProof/>
        </w:rPr>
        <w:t>39</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sidR="000E354B">
        <w:rPr>
          <w:noProof/>
        </w:rPr>
        <w:fldChar w:fldCharType="begin"/>
      </w:r>
      <w:r>
        <w:rPr>
          <w:noProof/>
        </w:rPr>
        <w:instrText xml:space="preserve"> PAGEREF _Toc24550960 \h </w:instrText>
      </w:r>
      <w:r w:rsidR="000E354B">
        <w:rPr>
          <w:noProof/>
        </w:rPr>
      </w:r>
      <w:r w:rsidR="000E354B">
        <w:rPr>
          <w:noProof/>
        </w:rPr>
        <w:fldChar w:fldCharType="separate"/>
      </w:r>
      <w:r>
        <w:rPr>
          <w:noProof/>
        </w:rPr>
        <w:t>43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7.4. Сведения об учетной политике эмитента</w:t>
      </w:r>
      <w:r>
        <w:rPr>
          <w:noProof/>
        </w:rPr>
        <w:tab/>
      </w:r>
      <w:r w:rsidR="000E354B">
        <w:rPr>
          <w:noProof/>
        </w:rPr>
        <w:fldChar w:fldCharType="begin"/>
      </w:r>
      <w:r>
        <w:rPr>
          <w:noProof/>
        </w:rPr>
        <w:instrText xml:space="preserve"> PAGEREF _Toc24550961 \h </w:instrText>
      </w:r>
      <w:r w:rsidR="000E354B">
        <w:rPr>
          <w:noProof/>
        </w:rPr>
      </w:r>
      <w:r w:rsidR="000E354B">
        <w:rPr>
          <w:noProof/>
        </w:rPr>
        <w:fldChar w:fldCharType="separate"/>
      </w:r>
      <w:r>
        <w:rPr>
          <w:noProof/>
        </w:rPr>
        <w:t>43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sidR="000E354B">
        <w:rPr>
          <w:noProof/>
        </w:rPr>
        <w:fldChar w:fldCharType="begin"/>
      </w:r>
      <w:r>
        <w:rPr>
          <w:noProof/>
        </w:rPr>
        <w:instrText xml:space="preserve"> PAGEREF _Toc24550962 \h </w:instrText>
      </w:r>
      <w:r w:rsidR="000E354B">
        <w:rPr>
          <w:noProof/>
        </w:rPr>
      </w:r>
      <w:r w:rsidR="000E354B">
        <w:rPr>
          <w:noProof/>
        </w:rPr>
        <w:fldChar w:fldCharType="separate"/>
      </w:r>
      <w:r>
        <w:rPr>
          <w:noProof/>
        </w:rPr>
        <w:t>43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sidR="000E354B">
        <w:rPr>
          <w:noProof/>
        </w:rPr>
        <w:fldChar w:fldCharType="begin"/>
      </w:r>
      <w:r>
        <w:rPr>
          <w:noProof/>
        </w:rPr>
        <w:instrText xml:space="preserve"> PAGEREF _Toc24550963 \h </w:instrText>
      </w:r>
      <w:r w:rsidR="000E354B">
        <w:rPr>
          <w:noProof/>
        </w:rPr>
      </w:r>
      <w:r w:rsidR="000E354B">
        <w:rPr>
          <w:noProof/>
        </w:rPr>
        <w:fldChar w:fldCharType="separate"/>
      </w:r>
      <w:r>
        <w:rPr>
          <w:noProof/>
        </w:rPr>
        <w:t>43</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sidR="000E354B">
        <w:rPr>
          <w:noProof/>
        </w:rPr>
        <w:fldChar w:fldCharType="begin"/>
      </w:r>
      <w:r>
        <w:rPr>
          <w:noProof/>
        </w:rPr>
        <w:instrText xml:space="preserve"> PAGEREF _Toc24550964 \h </w:instrText>
      </w:r>
      <w:r w:rsidR="000E354B">
        <w:rPr>
          <w:noProof/>
        </w:rPr>
      </w:r>
      <w:r w:rsidR="000E354B">
        <w:rPr>
          <w:noProof/>
        </w:rPr>
        <w:fldChar w:fldCharType="separate"/>
      </w:r>
      <w:r>
        <w:rPr>
          <w:noProof/>
        </w:rPr>
        <w:t>43</w:t>
      </w:r>
      <w:r w:rsidR="000E354B">
        <w:rPr>
          <w:noProof/>
        </w:rPr>
        <w:fldChar w:fldCharType="end"/>
      </w:r>
    </w:p>
    <w:p w:rsidR="001D7D23" w:rsidRDefault="001D7D23">
      <w:pPr>
        <w:pStyle w:val="11"/>
        <w:tabs>
          <w:tab w:val="right" w:leader="dot" w:pos="9061"/>
        </w:tabs>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sidR="000E354B">
        <w:rPr>
          <w:noProof/>
        </w:rPr>
        <w:fldChar w:fldCharType="begin"/>
      </w:r>
      <w:r>
        <w:rPr>
          <w:noProof/>
        </w:rPr>
        <w:instrText xml:space="preserve"> PAGEREF _Toc24550965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8.1. Дополнительные сведения об эмитенте</w:t>
      </w:r>
      <w:r>
        <w:rPr>
          <w:noProof/>
        </w:rPr>
        <w:tab/>
      </w:r>
      <w:r w:rsidR="000E354B">
        <w:rPr>
          <w:noProof/>
        </w:rPr>
        <w:fldChar w:fldCharType="begin"/>
      </w:r>
      <w:r>
        <w:rPr>
          <w:noProof/>
        </w:rPr>
        <w:instrText xml:space="preserve"> PAGEREF _Toc24550966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sidR="000E354B">
        <w:rPr>
          <w:noProof/>
        </w:rPr>
        <w:fldChar w:fldCharType="begin"/>
      </w:r>
      <w:r>
        <w:rPr>
          <w:noProof/>
        </w:rPr>
        <w:instrText xml:space="preserve"> PAGEREF _Toc24550967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sidR="000E354B">
        <w:rPr>
          <w:noProof/>
        </w:rPr>
        <w:fldChar w:fldCharType="begin"/>
      </w:r>
      <w:r>
        <w:rPr>
          <w:noProof/>
        </w:rPr>
        <w:instrText xml:space="preserve"> PAGEREF _Toc24550968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sidR="000E354B">
        <w:rPr>
          <w:noProof/>
        </w:rPr>
        <w:fldChar w:fldCharType="begin"/>
      </w:r>
      <w:r>
        <w:rPr>
          <w:noProof/>
        </w:rPr>
        <w:instrText xml:space="preserve"> PAGEREF _Toc24550969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sidR="000E354B">
        <w:rPr>
          <w:noProof/>
        </w:rPr>
        <w:fldChar w:fldCharType="begin"/>
      </w:r>
      <w:r>
        <w:rPr>
          <w:noProof/>
        </w:rPr>
        <w:instrText xml:space="preserve"> PAGEREF _Toc24550970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sidR="000E354B">
        <w:rPr>
          <w:noProof/>
        </w:rPr>
        <w:fldChar w:fldCharType="begin"/>
      </w:r>
      <w:r>
        <w:rPr>
          <w:noProof/>
        </w:rPr>
        <w:instrText xml:space="preserve"> PAGEREF _Toc24550971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8.1.6. Сведения о кредитных рейтингах эмитента</w:t>
      </w:r>
      <w:r>
        <w:rPr>
          <w:noProof/>
        </w:rPr>
        <w:tab/>
      </w:r>
      <w:r w:rsidR="000E354B">
        <w:rPr>
          <w:noProof/>
        </w:rPr>
        <w:fldChar w:fldCharType="begin"/>
      </w:r>
      <w:r>
        <w:rPr>
          <w:noProof/>
        </w:rPr>
        <w:instrText xml:space="preserve"> PAGEREF _Toc24550972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8.2. Сведения о каждой категории (типе) акций эмитента</w:t>
      </w:r>
      <w:r>
        <w:rPr>
          <w:noProof/>
        </w:rPr>
        <w:tab/>
      </w:r>
      <w:r w:rsidR="000E354B">
        <w:rPr>
          <w:noProof/>
        </w:rPr>
        <w:fldChar w:fldCharType="begin"/>
      </w:r>
      <w:r>
        <w:rPr>
          <w:noProof/>
        </w:rPr>
        <w:instrText xml:space="preserve"> PAGEREF _Toc24550973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sidR="000E354B">
        <w:rPr>
          <w:noProof/>
        </w:rPr>
        <w:fldChar w:fldCharType="begin"/>
      </w:r>
      <w:r>
        <w:rPr>
          <w:noProof/>
        </w:rPr>
        <w:instrText xml:space="preserve"> PAGEREF _Toc24550974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sidR="000E354B">
        <w:rPr>
          <w:noProof/>
        </w:rPr>
        <w:fldChar w:fldCharType="begin"/>
      </w:r>
      <w:r>
        <w:rPr>
          <w:noProof/>
        </w:rPr>
        <w:instrText xml:space="preserve"> PAGEREF _Toc24550975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sidR="000E354B">
        <w:rPr>
          <w:noProof/>
        </w:rPr>
        <w:fldChar w:fldCharType="begin"/>
      </w:r>
      <w:r>
        <w:rPr>
          <w:noProof/>
        </w:rPr>
        <w:instrText xml:space="preserve"> PAGEREF _Toc24550976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sidR="000E354B">
        <w:rPr>
          <w:noProof/>
        </w:rPr>
        <w:fldChar w:fldCharType="begin"/>
      </w:r>
      <w:r>
        <w:rPr>
          <w:noProof/>
        </w:rPr>
        <w:instrText xml:space="preserve"> PAGEREF _Toc24550977 \h </w:instrText>
      </w:r>
      <w:r w:rsidR="000E354B">
        <w:rPr>
          <w:noProof/>
        </w:rPr>
      </w:r>
      <w:r w:rsidR="000E354B">
        <w:rPr>
          <w:noProof/>
        </w:rPr>
        <w:fldChar w:fldCharType="separate"/>
      </w:r>
      <w:r>
        <w:rPr>
          <w:noProof/>
        </w:rPr>
        <w:t>44</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sidR="000E354B">
        <w:rPr>
          <w:noProof/>
        </w:rPr>
        <w:fldChar w:fldCharType="begin"/>
      </w:r>
      <w:r>
        <w:rPr>
          <w:noProof/>
        </w:rPr>
        <w:instrText xml:space="preserve"> PAGEREF _Toc24550978 \h </w:instrText>
      </w:r>
      <w:r w:rsidR="000E354B">
        <w:rPr>
          <w:noProof/>
        </w:rPr>
      </w:r>
      <w:r w:rsidR="000E354B">
        <w:rPr>
          <w:noProof/>
        </w:rPr>
        <w:fldChar w:fldCharType="separate"/>
      </w:r>
      <w:r>
        <w:rPr>
          <w:noProof/>
        </w:rPr>
        <w:t>45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sidR="000E354B">
        <w:rPr>
          <w:noProof/>
        </w:rPr>
        <w:fldChar w:fldCharType="begin"/>
      </w:r>
      <w:r>
        <w:rPr>
          <w:noProof/>
        </w:rPr>
        <w:instrText xml:space="preserve"> PAGEREF _Toc24550979 \h </w:instrText>
      </w:r>
      <w:r w:rsidR="000E354B">
        <w:rPr>
          <w:noProof/>
        </w:rPr>
      </w:r>
      <w:r w:rsidR="000E354B">
        <w:rPr>
          <w:noProof/>
        </w:rPr>
        <w:fldChar w:fldCharType="separate"/>
      </w:r>
      <w:r>
        <w:rPr>
          <w:noProof/>
        </w:rPr>
        <w:t>45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sidR="000E354B">
        <w:rPr>
          <w:noProof/>
        </w:rPr>
        <w:fldChar w:fldCharType="begin"/>
      </w:r>
      <w:r>
        <w:rPr>
          <w:noProof/>
        </w:rPr>
        <w:instrText xml:space="preserve"> PAGEREF _Toc24550980 \h </w:instrText>
      </w:r>
      <w:r w:rsidR="000E354B">
        <w:rPr>
          <w:noProof/>
        </w:rPr>
      </w:r>
      <w:r w:rsidR="000E354B">
        <w:rPr>
          <w:noProof/>
        </w:rPr>
        <w:fldChar w:fldCharType="separate"/>
      </w:r>
      <w:r>
        <w:rPr>
          <w:noProof/>
        </w:rPr>
        <w:t>45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sidR="000E354B">
        <w:rPr>
          <w:noProof/>
        </w:rPr>
        <w:fldChar w:fldCharType="begin"/>
      </w:r>
      <w:r>
        <w:rPr>
          <w:noProof/>
        </w:rPr>
        <w:instrText xml:space="preserve"> PAGEREF _Toc24550981 \h </w:instrText>
      </w:r>
      <w:r w:rsidR="000E354B">
        <w:rPr>
          <w:noProof/>
        </w:rPr>
      </w:r>
      <w:r w:rsidR="000E354B">
        <w:rPr>
          <w:noProof/>
        </w:rPr>
        <w:fldChar w:fldCharType="separate"/>
      </w:r>
      <w:r>
        <w:rPr>
          <w:noProof/>
        </w:rPr>
        <w:t>45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sidR="000E354B">
        <w:rPr>
          <w:noProof/>
        </w:rPr>
        <w:fldChar w:fldCharType="begin"/>
      </w:r>
      <w:r>
        <w:rPr>
          <w:noProof/>
        </w:rPr>
        <w:instrText xml:space="preserve"> PAGEREF _Toc24550982 \h </w:instrText>
      </w:r>
      <w:r w:rsidR="000E354B">
        <w:rPr>
          <w:noProof/>
        </w:rPr>
      </w:r>
      <w:r w:rsidR="000E354B">
        <w:rPr>
          <w:noProof/>
        </w:rPr>
        <w:fldChar w:fldCharType="separate"/>
      </w:r>
      <w:r>
        <w:rPr>
          <w:noProof/>
        </w:rPr>
        <w:t>45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sidR="000E354B">
        <w:rPr>
          <w:noProof/>
        </w:rPr>
        <w:fldChar w:fldCharType="begin"/>
      </w:r>
      <w:r>
        <w:rPr>
          <w:noProof/>
        </w:rPr>
        <w:instrText xml:space="preserve"> PAGEREF _Toc24550983 \h </w:instrText>
      </w:r>
      <w:r w:rsidR="000E354B">
        <w:rPr>
          <w:noProof/>
        </w:rPr>
      </w:r>
      <w:r w:rsidR="000E354B">
        <w:rPr>
          <w:noProof/>
        </w:rPr>
        <w:fldChar w:fldCharType="separate"/>
      </w:r>
      <w:r>
        <w:rPr>
          <w:noProof/>
        </w:rPr>
        <w:t>45</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sidR="000E354B">
        <w:rPr>
          <w:noProof/>
        </w:rPr>
        <w:fldChar w:fldCharType="begin"/>
      </w:r>
      <w:r>
        <w:rPr>
          <w:noProof/>
        </w:rPr>
        <w:instrText xml:space="preserve"> PAGEREF _Toc24550984 \h </w:instrText>
      </w:r>
      <w:r w:rsidR="000E354B">
        <w:rPr>
          <w:noProof/>
        </w:rPr>
      </w:r>
      <w:r w:rsidR="000E354B">
        <w:rPr>
          <w:noProof/>
        </w:rPr>
        <w:fldChar w:fldCharType="separate"/>
      </w:r>
      <w:r>
        <w:rPr>
          <w:noProof/>
        </w:rPr>
        <w:t>47</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8.8. Иные сведения</w:t>
      </w:r>
      <w:r>
        <w:rPr>
          <w:noProof/>
        </w:rPr>
        <w:tab/>
      </w:r>
      <w:r w:rsidR="000E354B">
        <w:rPr>
          <w:noProof/>
        </w:rPr>
        <w:fldChar w:fldCharType="begin"/>
      </w:r>
      <w:r>
        <w:rPr>
          <w:noProof/>
        </w:rPr>
        <w:instrText xml:space="preserve"> PAGEREF _Toc24550985 \h </w:instrText>
      </w:r>
      <w:r w:rsidR="000E354B">
        <w:rPr>
          <w:noProof/>
        </w:rPr>
      </w:r>
      <w:r w:rsidR="000E354B">
        <w:rPr>
          <w:noProof/>
        </w:rPr>
        <w:fldChar w:fldCharType="separate"/>
      </w:r>
      <w:r>
        <w:rPr>
          <w:noProof/>
        </w:rPr>
        <w:t>47</w:t>
      </w:r>
      <w:r w:rsidR="000E354B">
        <w:rPr>
          <w:noProof/>
        </w:rPr>
        <w:fldChar w:fldCharType="end"/>
      </w:r>
    </w:p>
    <w:p w:rsidR="001D7D23" w:rsidRDefault="001D7D23" w:rsidP="001D7D23">
      <w:pPr>
        <w:pStyle w:val="21"/>
        <w:rPr>
          <w:rFonts w:asciiTheme="minorHAnsi" w:hAnsiTheme="minorHAnsi" w:cstheme="minorBid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sidR="000E354B">
        <w:rPr>
          <w:noProof/>
        </w:rPr>
        <w:fldChar w:fldCharType="begin"/>
      </w:r>
      <w:r>
        <w:rPr>
          <w:noProof/>
        </w:rPr>
        <w:instrText xml:space="preserve"> PAGEREF _Toc24550986 \h </w:instrText>
      </w:r>
      <w:r w:rsidR="000E354B">
        <w:rPr>
          <w:noProof/>
        </w:rPr>
      </w:r>
      <w:r w:rsidR="000E354B">
        <w:rPr>
          <w:noProof/>
        </w:rPr>
        <w:fldChar w:fldCharType="separate"/>
      </w:r>
      <w:r>
        <w:rPr>
          <w:noProof/>
        </w:rPr>
        <w:t>47</w:t>
      </w:r>
      <w:r w:rsidR="000E354B">
        <w:rPr>
          <w:noProof/>
        </w:rPr>
        <w:fldChar w:fldCharType="end"/>
      </w:r>
    </w:p>
    <w:p w:rsidR="001C4FFD" w:rsidRDefault="000E354B">
      <w:pPr>
        <w:pStyle w:val="1"/>
      </w:pPr>
      <w:r>
        <w:fldChar w:fldCharType="end"/>
      </w:r>
      <w:r w:rsidR="00160795">
        <w:br w:type="page"/>
      </w:r>
      <w:bookmarkStart w:id="1" w:name="_Toc24550883"/>
      <w:r w:rsidR="00160795">
        <w:lastRenderedPageBreak/>
        <w:t>Введение</w:t>
      </w:r>
      <w:bookmarkEnd w:id="1"/>
    </w:p>
    <w:p w:rsidR="001C4FFD" w:rsidRDefault="00160795" w:rsidP="00A30C42">
      <w:pPr>
        <w:pStyle w:val="SubHeading"/>
        <w:ind w:firstLine="567"/>
        <w:jc w:val="both"/>
      </w:pPr>
      <w:r>
        <w:t>Основания возникновения у эмитента обязанности осуществлять раскрытие информации в форме ежеквартального отчета</w:t>
      </w:r>
    </w:p>
    <w:p w:rsidR="001C4FFD" w:rsidRDefault="00160795" w:rsidP="00A30C42">
      <w:pPr>
        <w:ind w:firstLine="567"/>
        <w:jc w:val="both"/>
      </w:pPr>
      <w:r>
        <w:rPr>
          <w:rStyle w:val="Subst"/>
        </w:rPr>
        <w:t>В отношении ценных бумаг эмитента осуществлена регистрация проспекта ценных бумаг</w:t>
      </w:r>
    </w:p>
    <w:p w:rsidR="001C4FFD" w:rsidRDefault="00160795" w:rsidP="00A30C42">
      <w:pPr>
        <w:ind w:firstLine="567"/>
        <w:jc w:val="both"/>
      </w:pPr>
      <w:r>
        <w:rPr>
          <w:rStyle w:val="Subst"/>
        </w:rPr>
        <w:t>ПАО «Астраханская энергосбытовая компания» является акционерным обществом, созданным в результате реорганизации ОАО «Астраханьэнерго» в форме выделения (протокол внеочередного общего собрания акционеров ОАО «Астраханьэнерго» от 08.07.2004г.) и зарегистрировано в качестве юридического лица 11 января 2005 года Инспекцией Министерства Российской Федерацией по налогам и сборам по Кировскому району г. Астрахани.</w:t>
      </w:r>
      <w:r>
        <w:rPr>
          <w:rStyle w:val="Subst"/>
        </w:rPr>
        <w:br/>
        <w:t>Обязанность осуществлять раскрытие информации в форме ежеквартального отчета распространяется на ОАО "Астраханская энергосбытовая компания" в соответствии со ст. 10.1. главы 10, раздела IV  Положения о раскрытии информации эмитентами эмиссионных ценных бумаг" № 454-П утвержденного 30.12.2014г.  Центральным Банком Российской Федерации,  ввиду того , что в отношении ценных бумаг ПАО "Астраханская энергосбытовая компания" осуществлена регистрация проспекта ценных бумаг, а именно в отношении именных обыкновенных акций, государственный регистрационный номер выпуска ценных бумаг и дата государственной регистрации:   1-01-55064-Е, от "05" апреля2005 года ФСФР России.</w:t>
      </w:r>
      <w:r>
        <w:rPr>
          <w:rStyle w:val="Subst"/>
        </w:rPr>
        <w:b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1C4FFD" w:rsidRDefault="001C4FFD" w:rsidP="00A30C42">
      <w:pPr>
        <w:pStyle w:val="ThinDelim"/>
        <w:ind w:firstLine="567"/>
        <w:jc w:val="both"/>
      </w:pPr>
    </w:p>
    <w:p w:rsidR="001C4FFD" w:rsidRDefault="00160795" w:rsidP="00A30C42">
      <w:pPr>
        <w:ind w:firstLine="567"/>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1C4FFD" w:rsidRDefault="00160795" w:rsidP="00A30C42">
      <w:pPr>
        <w:pStyle w:val="1"/>
        <w:ind w:firstLine="567"/>
        <w:jc w:val="both"/>
      </w:pPr>
      <w:r>
        <w:br w:type="page"/>
      </w:r>
      <w:bookmarkStart w:id="2" w:name="_Toc24550884"/>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1C4FFD" w:rsidRDefault="00160795" w:rsidP="00A30C42">
      <w:pPr>
        <w:pStyle w:val="2"/>
        <w:ind w:firstLine="851"/>
        <w:jc w:val="both"/>
      </w:pPr>
      <w:bookmarkStart w:id="3" w:name="_Toc24550885"/>
      <w:r>
        <w:t>1.1. Сведения о банковских счетах эмитента</w:t>
      </w:r>
      <w:bookmarkEnd w:id="3"/>
    </w:p>
    <w:p w:rsidR="001C4FFD" w:rsidRDefault="00160795" w:rsidP="00A30C42">
      <w:pPr>
        <w:ind w:firstLine="851"/>
        <w:jc w:val="both"/>
      </w:pPr>
      <w:r>
        <w:rPr>
          <w:rStyle w:val="Subst"/>
        </w:rPr>
        <w:t>Изменения в составе информации настоящего пункта в отчетном квартале не происходили</w:t>
      </w:r>
    </w:p>
    <w:p w:rsidR="001C4FFD" w:rsidRDefault="00160795" w:rsidP="00A30C42">
      <w:pPr>
        <w:pStyle w:val="2"/>
        <w:ind w:firstLine="851"/>
        <w:jc w:val="both"/>
      </w:pPr>
      <w:bookmarkStart w:id="4" w:name="_Toc24550886"/>
      <w:r>
        <w:t>1.2. Сведения об аудиторе (аудиторской организации) эмитента</w:t>
      </w:r>
      <w:bookmarkEnd w:id="4"/>
    </w:p>
    <w:p w:rsidR="001C4FFD" w:rsidRDefault="00160795" w:rsidP="00A30C42">
      <w:pPr>
        <w:spacing w:before="0" w:after="0"/>
        <w:ind w:firstLine="851"/>
        <w:jc w:val="both"/>
      </w:pPr>
      <w: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1C4FFD" w:rsidRDefault="00160795" w:rsidP="00A30C42">
      <w:pPr>
        <w:spacing w:before="0" w:after="0"/>
        <w:ind w:firstLine="851"/>
        <w:jc w:val="both"/>
      </w:pPr>
      <w:r>
        <w:t>Полное фирменное наименование:</w:t>
      </w:r>
      <w:r>
        <w:rPr>
          <w:rStyle w:val="Subst"/>
        </w:rPr>
        <w:t xml:space="preserve"> Общество с ограниченной ответственностью "Аудиторская фирма "Аудит-Альянс"</w:t>
      </w:r>
    </w:p>
    <w:p w:rsidR="001C4FFD" w:rsidRDefault="00160795" w:rsidP="00A30C42">
      <w:pPr>
        <w:spacing w:before="0" w:after="0"/>
        <w:ind w:firstLine="851"/>
        <w:jc w:val="both"/>
      </w:pPr>
      <w:r>
        <w:t>Сокращенное фирменное наименование:</w:t>
      </w:r>
      <w:r>
        <w:rPr>
          <w:rStyle w:val="Subst"/>
        </w:rPr>
        <w:t xml:space="preserve"> ООО "АФ "АУДИТ-АЛЬЯНС"</w:t>
      </w:r>
    </w:p>
    <w:p w:rsidR="001C4FFD" w:rsidRDefault="00160795" w:rsidP="00A30C42">
      <w:pPr>
        <w:spacing w:before="0" w:after="0"/>
        <w:ind w:firstLine="851"/>
        <w:jc w:val="both"/>
      </w:pPr>
      <w:r>
        <w:t>Место нахождения:</w:t>
      </w:r>
      <w:r>
        <w:rPr>
          <w:rStyle w:val="Subst"/>
        </w:rPr>
        <w:t xml:space="preserve"> 400081, г. Волгоград, ул. Ангарская, д. 69/6</w:t>
      </w:r>
    </w:p>
    <w:p w:rsidR="001C4FFD" w:rsidRDefault="00160795" w:rsidP="00A30C42">
      <w:pPr>
        <w:spacing w:before="0" w:after="0"/>
        <w:ind w:firstLine="851"/>
        <w:jc w:val="both"/>
      </w:pPr>
      <w:r>
        <w:t>ИНН:</w:t>
      </w:r>
      <w:r>
        <w:rPr>
          <w:rStyle w:val="Subst"/>
        </w:rPr>
        <w:t xml:space="preserve"> 3444087986</w:t>
      </w:r>
    </w:p>
    <w:p w:rsidR="001C4FFD" w:rsidRDefault="00160795" w:rsidP="00A30C42">
      <w:pPr>
        <w:spacing w:before="0" w:after="0"/>
        <w:ind w:firstLine="851"/>
        <w:jc w:val="both"/>
      </w:pPr>
      <w:r>
        <w:t>ОГРН:</w:t>
      </w:r>
      <w:r>
        <w:rPr>
          <w:rStyle w:val="Subst"/>
        </w:rPr>
        <w:t xml:space="preserve"> 1033400320480</w:t>
      </w:r>
    </w:p>
    <w:p w:rsidR="001C4FFD" w:rsidRDefault="00160795" w:rsidP="00A30C42">
      <w:pPr>
        <w:spacing w:before="0" w:after="0"/>
        <w:ind w:firstLine="851"/>
        <w:jc w:val="both"/>
      </w:pPr>
      <w:r>
        <w:t>Телефон:</w:t>
      </w:r>
      <w:r>
        <w:rPr>
          <w:rStyle w:val="Subst"/>
        </w:rPr>
        <w:t xml:space="preserve"> (927) 252-5900</w:t>
      </w:r>
    </w:p>
    <w:p w:rsidR="001C4FFD" w:rsidRDefault="00160795" w:rsidP="00A30C42">
      <w:pPr>
        <w:spacing w:before="0" w:after="0"/>
        <w:ind w:firstLine="851"/>
        <w:jc w:val="both"/>
      </w:pPr>
      <w:r>
        <w:t>Факс:</w:t>
      </w:r>
      <w:r>
        <w:rPr>
          <w:rStyle w:val="Subst"/>
        </w:rPr>
        <w:t xml:space="preserve"> (927) 252-5900</w:t>
      </w:r>
    </w:p>
    <w:p w:rsidR="001C4FFD" w:rsidRDefault="00160795" w:rsidP="00A30C42">
      <w:pPr>
        <w:spacing w:before="0" w:after="0"/>
        <w:ind w:firstLine="851"/>
        <w:jc w:val="both"/>
      </w:pPr>
      <w:r>
        <w:t>Адрес электронной почты:</w:t>
      </w:r>
      <w:r>
        <w:rPr>
          <w:rStyle w:val="Subst"/>
        </w:rPr>
        <w:t xml:space="preserve"> audit-alliance@mail.ru</w:t>
      </w:r>
    </w:p>
    <w:p w:rsidR="001C4FFD" w:rsidRDefault="00160795" w:rsidP="00A30C42">
      <w:pPr>
        <w:pStyle w:val="SubHeading"/>
        <w:spacing w:before="0" w:after="0"/>
        <w:ind w:firstLine="851"/>
        <w:jc w:val="both"/>
      </w:pPr>
      <w:r>
        <w:t>Данные о членстве аудитора в саморегулируемых организациях аудиторов</w:t>
      </w:r>
    </w:p>
    <w:p w:rsidR="001C4FFD" w:rsidRDefault="00160795" w:rsidP="00A30C42">
      <w:pPr>
        <w:spacing w:before="0" w:after="0"/>
        <w:ind w:firstLine="851"/>
        <w:jc w:val="both"/>
      </w:pPr>
      <w:r>
        <w:t>Полное наименование:</w:t>
      </w:r>
      <w:r>
        <w:rPr>
          <w:rStyle w:val="Subst"/>
        </w:rPr>
        <w:t xml:space="preserve"> Саморегулируемая организация аудиторов Ассоциация "Содружество"</w:t>
      </w:r>
    </w:p>
    <w:p w:rsidR="001C4FFD" w:rsidRDefault="00160795" w:rsidP="00A30C42">
      <w:pPr>
        <w:pStyle w:val="SubHeading"/>
        <w:spacing w:before="0" w:after="0"/>
        <w:ind w:firstLine="851"/>
        <w:jc w:val="both"/>
      </w:pPr>
      <w:r>
        <w:t>Место нахождения</w:t>
      </w:r>
    </w:p>
    <w:p w:rsidR="001C4FFD" w:rsidRDefault="00160795" w:rsidP="00A30C42">
      <w:pPr>
        <w:spacing w:before="0" w:after="0"/>
        <w:ind w:firstLine="851"/>
        <w:jc w:val="both"/>
      </w:pPr>
      <w:r>
        <w:rPr>
          <w:rStyle w:val="Subst"/>
        </w:rPr>
        <w:t>119192 Российская Федерация, г. Москва, Мичуринский пр-т 21 корп. 4</w:t>
      </w:r>
    </w:p>
    <w:p w:rsidR="001C4FFD" w:rsidRDefault="00160795" w:rsidP="00A30C42">
      <w:pPr>
        <w:spacing w:before="0" w:after="0"/>
        <w:ind w:firstLine="851"/>
        <w:jc w:val="both"/>
      </w:pPr>
      <w:r>
        <w:t>Дополнительная информация:</w:t>
      </w:r>
      <w:r>
        <w:br/>
      </w:r>
      <w:r>
        <w:rPr>
          <w:rStyle w:val="Subst"/>
        </w:rPr>
        <w:t>отсутствует</w:t>
      </w:r>
    </w:p>
    <w:p w:rsidR="001C4FFD" w:rsidRDefault="00160795" w:rsidP="00A30C42">
      <w:pPr>
        <w:pStyle w:val="SubHeading"/>
        <w:spacing w:before="0" w:after="0"/>
        <w:ind w:firstLine="851"/>
        <w:jc w:val="both"/>
      </w:pPr>
      <w:r>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tbl>
      <w:tblPr>
        <w:tblW w:w="0" w:type="auto"/>
        <w:tblLayout w:type="fixed"/>
        <w:tblCellMar>
          <w:left w:w="72" w:type="dxa"/>
          <w:right w:w="72" w:type="dxa"/>
        </w:tblCellMar>
        <w:tblLook w:val="0000"/>
      </w:tblPr>
      <w:tblGrid>
        <w:gridCol w:w="2592"/>
        <w:gridCol w:w="2520"/>
      </w:tblGrid>
      <w:tr w:rsidR="001C4FFD">
        <w:tc>
          <w:tcPr>
            <w:tcW w:w="2592" w:type="dxa"/>
            <w:tcBorders>
              <w:top w:val="double" w:sz="6" w:space="0" w:color="auto"/>
              <w:left w:val="double" w:sz="6" w:space="0" w:color="auto"/>
              <w:bottom w:val="single" w:sz="6" w:space="0" w:color="auto"/>
              <w:right w:val="single" w:sz="6" w:space="0" w:color="auto"/>
            </w:tcBorders>
          </w:tcPr>
          <w:p w:rsidR="001C4FFD" w:rsidRDefault="00160795">
            <w:pPr>
              <w:jc w:val="center"/>
            </w:pPr>
            <w:r>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1C4FFD" w:rsidRDefault="00160795">
            <w:pPr>
              <w:jc w:val="center"/>
            </w:pPr>
            <w:r>
              <w:t>Консолидированная финансовая отчетность, Год</w:t>
            </w:r>
          </w:p>
        </w:tc>
      </w:tr>
      <w:tr w:rsidR="001C4FFD">
        <w:tc>
          <w:tcPr>
            <w:tcW w:w="2592" w:type="dxa"/>
            <w:tcBorders>
              <w:top w:val="single" w:sz="6" w:space="0" w:color="auto"/>
              <w:left w:val="double" w:sz="6" w:space="0" w:color="auto"/>
              <w:bottom w:val="single" w:sz="6" w:space="0" w:color="auto"/>
              <w:right w:val="single" w:sz="6" w:space="0" w:color="auto"/>
            </w:tcBorders>
          </w:tcPr>
          <w:p w:rsidR="001C4FFD" w:rsidRDefault="00160795">
            <w:r>
              <w:t>2018</w:t>
            </w:r>
          </w:p>
        </w:tc>
        <w:tc>
          <w:tcPr>
            <w:tcW w:w="252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2592" w:type="dxa"/>
            <w:tcBorders>
              <w:top w:val="single" w:sz="6" w:space="0" w:color="auto"/>
              <w:left w:val="double" w:sz="6" w:space="0" w:color="auto"/>
              <w:bottom w:val="double" w:sz="6" w:space="0" w:color="auto"/>
              <w:right w:val="single" w:sz="6" w:space="0" w:color="auto"/>
            </w:tcBorders>
          </w:tcPr>
          <w:p w:rsidR="001C4FFD" w:rsidRDefault="00160795">
            <w:r>
              <w:t>2019</w:t>
            </w:r>
          </w:p>
        </w:tc>
        <w:tc>
          <w:tcPr>
            <w:tcW w:w="2520" w:type="dxa"/>
            <w:tcBorders>
              <w:top w:val="single" w:sz="6" w:space="0" w:color="auto"/>
              <w:left w:val="single" w:sz="6" w:space="0" w:color="auto"/>
              <w:bottom w:val="double" w:sz="6" w:space="0" w:color="auto"/>
              <w:right w:val="double" w:sz="6" w:space="0" w:color="auto"/>
            </w:tcBorders>
          </w:tcPr>
          <w:p w:rsidR="001C4FFD" w:rsidRDefault="001C4FFD"/>
        </w:tc>
      </w:tr>
    </w:tbl>
    <w:p w:rsidR="001C4FFD" w:rsidRDefault="00160795" w:rsidP="00A30C42">
      <w:pPr>
        <w:pStyle w:val="SubHeading"/>
        <w:spacing w:before="0" w:after="0"/>
        <w:ind w:firstLine="851"/>
        <w:jc w:val="both"/>
      </w:pPr>
      <w: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1C4FFD" w:rsidRDefault="00160795" w:rsidP="00A30C42">
      <w:pPr>
        <w:spacing w:before="0" w:after="0"/>
        <w:ind w:firstLine="851"/>
        <w:jc w:val="both"/>
      </w:pPr>
      <w:r>
        <w:rPr>
          <w:rStyle w:val="Subst"/>
        </w:rPr>
        <w:t>Факторов, которые могут оказать влияние на независимость аудитора (аудиторской организации) от эмитента, в том числе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 нет</w:t>
      </w:r>
    </w:p>
    <w:p w:rsidR="001C4FFD" w:rsidRDefault="00160795" w:rsidP="00A30C42">
      <w:pPr>
        <w:spacing w:before="0" w:after="0"/>
        <w:ind w:firstLine="851"/>
        <w:jc w:val="both"/>
      </w:pPr>
      <w: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br/>
      </w:r>
      <w:r>
        <w:rPr>
          <w:rStyle w:val="Subst"/>
        </w:rPr>
        <w:t>Аудитор (лица, занимающие должности в органах управления и органах контроля за финансово-хозяйственной деятельностью аудиторской организации) долей в уставном капитале эмитента не имеют</w:t>
      </w:r>
    </w:p>
    <w:p w:rsidR="001C4FFD" w:rsidRDefault="00160795" w:rsidP="00A30C42">
      <w:pPr>
        <w:spacing w:before="0" w:after="0"/>
        <w:ind w:firstLine="851"/>
        <w:jc w:val="both"/>
      </w:pPr>
      <w: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w:t>
      </w:r>
      <w:r>
        <w:lastRenderedPageBreak/>
        <w:t>организации):</w:t>
      </w:r>
      <w:r>
        <w:br/>
      </w:r>
      <w:r>
        <w:rPr>
          <w:rStyle w:val="Subst"/>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1C4FFD" w:rsidRDefault="00160795" w:rsidP="00A30C42">
      <w:pPr>
        <w:spacing w:before="0" w:after="0"/>
        <w:ind w:firstLine="851"/>
        <w:jc w:val="both"/>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r>
        <w:rPr>
          <w:rStyle w:val="Subst"/>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1C4FFD" w:rsidRDefault="00160795" w:rsidP="00A30C42">
      <w:pPr>
        <w:spacing w:before="0" w:after="0"/>
        <w:ind w:firstLine="851"/>
        <w:jc w:val="both"/>
      </w:pPr>
      <w: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br/>
      </w:r>
      <w:r>
        <w:rPr>
          <w:rStyle w:val="Subst"/>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1C4FFD" w:rsidRDefault="00160795" w:rsidP="00A30C42">
      <w:pPr>
        <w:spacing w:before="0" w:after="0"/>
        <w:ind w:firstLine="851"/>
        <w:jc w:val="both"/>
      </w:pPr>
      <w:r>
        <w:t>Иные факторы, которые могут повлиять на независимость аудитора от эмитента:</w:t>
      </w:r>
      <w:r>
        <w:br/>
      </w:r>
      <w:r>
        <w:rPr>
          <w:rStyle w:val="Subst"/>
        </w:rPr>
        <w:t>Иных факторов, которые могут повлиять на независимость аудитора от эмитента, нет</w:t>
      </w:r>
    </w:p>
    <w:p w:rsidR="001C4FFD" w:rsidRDefault="00160795" w:rsidP="00A30C42">
      <w:pPr>
        <w:pStyle w:val="SubHeading"/>
        <w:spacing w:before="0" w:after="0"/>
        <w:ind w:firstLine="851"/>
        <w:jc w:val="both"/>
      </w:pPr>
      <w:r>
        <w:t>Порядок выбора аудитора эмитента</w:t>
      </w:r>
    </w:p>
    <w:p w:rsidR="001C4FFD" w:rsidRDefault="00160795" w:rsidP="00A30C42">
      <w:pPr>
        <w:spacing w:before="0" w:after="0"/>
        <w:ind w:firstLine="851"/>
        <w:jc w:val="both"/>
      </w:pPr>
      <w:r>
        <w:rPr>
          <w:rStyle w:val="Subst"/>
        </w:rPr>
        <w:t>Наличие процедуры тендера, связанного с выбором аудитора, не предусмотрено</w:t>
      </w:r>
    </w:p>
    <w:p w:rsidR="001C4FFD" w:rsidRDefault="00160795" w:rsidP="00A30C42">
      <w:pPr>
        <w:spacing w:before="0" w:after="0"/>
        <w:ind w:firstLine="851"/>
        <w:jc w:val="both"/>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r>
        <w:rPr>
          <w:rStyle w:val="Subst"/>
        </w:rPr>
        <w:t>Федеральным законом "Об акционерных обществах" не определен срок и порядок выдвижения кандидатуры аудитора для включения его в список для голосования по вопросу об утверждении аудитора Общества. В связи с этим, кандидатура аудитора для утверждения на ГОСА должна определяться Советом директоров эмитента.</w:t>
      </w:r>
    </w:p>
    <w:p w:rsidR="001C4FFD" w:rsidRDefault="00160795" w:rsidP="00A30C42">
      <w:pPr>
        <w:spacing w:before="0" w:after="0"/>
        <w:ind w:firstLine="851"/>
        <w:jc w:val="both"/>
      </w:pPr>
      <w:r>
        <w:rPr>
          <w:rStyle w:val="Subst"/>
        </w:rPr>
        <w:t>Работ аудитора, в рамках специальных аудиторских заданий, не проводилось</w:t>
      </w:r>
    </w:p>
    <w:p w:rsidR="001C4FFD" w:rsidRDefault="00160795" w:rsidP="00A30C42">
      <w:pPr>
        <w:spacing w:before="0" w:after="0"/>
        <w:ind w:firstLine="851"/>
        <w:jc w:val="both"/>
      </w:pPr>
      <w: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br/>
      </w:r>
      <w:r>
        <w:rPr>
          <w:rStyle w:val="Subst"/>
        </w:rPr>
        <w:t>В соответствии с п. 2 ст. 86 Федерального закона «Об акционерных обществах», а так же в соответствии с пунктом 13. ст. 15 Устава Общества вопрос определения размера оплаты услуг аудитора Общества относится к компетенции Совета директоров эмитента. Размер оплаты услуг аудитора Общества по проведению аудиторской проверки за 2018 год определен в размере 1 350 000,00 (один миллион триста пятьдесят тысяч) рублей без НДС (протокол Совета директоров №274 от 26.11.2018).</w:t>
      </w:r>
    </w:p>
    <w:p w:rsidR="001C4FFD" w:rsidRDefault="00160795" w:rsidP="00A30C42">
      <w:pPr>
        <w:spacing w:before="0" w:after="0"/>
        <w:ind w:firstLine="851"/>
        <w:jc w:val="both"/>
      </w:pPr>
      <w:r>
        <w:rPr>
          <w:rStyle w:val="Subst"/>
        </w:rPr>
        <w:t>Отсроченных и просроченных платежей за оказанные аудитором услуги нет</w:t>
      </w:r>
    </w:p>
    <w:p w:rsidR="001C4FFD" w:rsidRDefault="001C4FFD" w:rsidP="00A30C42">
      <w:pPr>
        <w:spacing w:before="0" w:after="0"/>
        <w:ind w:firstLine="851"/>
        <w:jc w:val="both"/>
      </w:pPr>
    </w:p>
    <w:p w:rsidR="001C4FFD" w:rsidRDefault="00160795" w:rsidP="00A30C42">
      <w:pPr>
        <w:pStyle w:val="2"/>
        <w:spacing w:before="0" w:after="0"/>
        <w:ind w:firstLine="851"/>
        <w:jc w:val="both"/>
      </w:pPr>
      <w:bookmarkStart w:id="5" w:name="_Toc24550887"/>
      <w:r>
        <w:t>1.3. Сведения об оценщике (оценщиках) эмитента</w:t>
      </w:r>
      <w:bookmarkEnd w:id="5"/>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6" w:name="_Toc24550888"/>
      <w:r>
        <w:t>1.4. Сведения о консультантах эмитента</w:t>
      </w:r>
      <w:bookmarkEnd w:id="6"/>
    </w:p>
    <w:p w:rsidR="001C4FFD" w:rsidRDefault="00160795" w:rsidP="00A30C42">
      <w:pPr>
        <w:spacing w:before="0" w:after="0"/>
        <w:ind w:firstLine="851"/>
        <w:jc w:val="both"/>
      </w:pPr>
      <w:r>
        <w:rPr>
          <w:rStyle w:val="Subst"/>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7" w:name="_Toc24550889"/>
      <w:r>
        <w:t>1.5. Сведения о лицах, подписавших ежеквартальный отчет</w:t>
      </w:r>
      <w:bookmarkEnd w:id="7"/>
    </w:p>
    <w:p w:rsidR="001C4FFD" w:rsidRDefault="00160795" w:rsidP="00A30C42">
      <w:pPr>
        <w:spacing w:before="0" w:after="0"/>
        <w:ind w:firstLine="851"/>
        <w:jc w:val="both"/>
      </w:pPr>
      <w:r>
        <w:t>ФИО:</w:t>
      </w:r>
      <w:r>
        <w:rPr>
          <w:rStyle w:val="Subst"/>
        </w:rPr>
        <w:t xml:space="preserve"> Стаценко Олег Анатольевич</w:t>
      </w:r>
    </w:p>
    <w:p w:rsidR="001C4FFD" w:rsidRDefault="00160795" w:rsidP="00A30C42">
      <w:pPr>
        <w:spacing w:before="0" w:after="0"/>
        <w:ind w:firstLine="851"/>
        <w:jc w:val="both"/>
      </w:pPr>
      <w:r>
        <w:t>Год рождения:</w:t>
      </w:r>
      <w:r>
        <w:rPr>
          <w:rStyle w:val="Subst"/>
        </w:rPr>
        <w:t xml:space="preserve"> 1966</w:t>
      </w:r>
    </w:p>
    <w:p w:rsidR="001C4FFD" w:rsidRDefault="00160795" w:rsidP="00A30C42">
      <w:pPr>
        <w:pStyle w:val="SubHeading"/>
        <w:spacing w:before="0" w:after="0"/>
        <w:ind w:firstLine="851"/>
        <w:jc w:val="both"/>
      </w:pPr>
      <w:r>
        <w:t>Сведения об основном месте работы:</w:t>
      </w:r>
    </w:p>
    <w:p w:rsidR="001C4FFD" w:rsidRDefault="00160795" w:rsidP="00A30C42">
      <w:pPr>
        <w:spacing w:before="0" w:after="0"/>
        <w:ind w:firstLine="851"/>
        <w:jc w:val="both"/>
      </w:pPr>
      <w:r>
        <w:t>Организация:</w:t>
      </w:r>
      <w:r>
        <w:rPr>
          <w:rStyle w:val="Subst"/>
        </w:rPr>
        <w:t xml:space="preserve"> Публичное акционерное Общество "Астраханская энергосбытовая компания"</w:t>
      </w:r>
    </w:p>
    <w:p w:rsidR="001C4FFD" w:rsidRDefault="00160795" w:rsidP="00A30C42">
      <w:pPr>
        <w:spacing w:before="0" w:after="0"/>
        <w:ind w:firstLine="851"/>
        <w:jc w:val="both"/>
      </w:pPr>
      <w:r>
        <w:t>Должность:</w:t>
      </w:r>
      <w:r>
        <w:rPr>
          <w:rStyle w:val="Subst"/>
        </w:rPr>
        <w:t xml:space="preserve"> Генеральный директор</w:t>
      </w:r>
    </w:p>
    <w:p w:rsidR="001C4FFD" w:rsidRDefault="001C4FFD" w:rsidP="00A30C42">
      <w:pPr>
        <w:spacing w:before="0" w:after="0"/>
        <w:ind w:firstLine="851"/>
        <w:jc w:val="both"/>
      </w:pPr>
    </w:p>
    <w:p w:rsidR="001C4FFD" w:rsidRDefault="00160795" w:rsidP="00A30C42">
      <w:pPr>
        <w:spacing w:before="0" w:after="0"/>
        <w:ind w:firstLine="851"/>
        <w:jc w:val="both"/>
      </w:pPr>
      <w:r>
        <w:t>ФИО:</w:t>
      </w:r>
      <w:r>
        <w:rPr>
          <w:rStyle w:val="Subst"/>
        </w:rPr>
        <w:t xml:space="preserve"> Запорожко Елена Витальевна</w:t>
      </w:r>
    </w:p>
    <w:p w:rsidR="001C4FFD" w:rsidRDefault="00160795" w:rsidP="00A30C42">
      <w:pPr>
        <w:spacing w:before="0" w:after="0"/>
        <w:ind w:firstLine="851"/>
        <w:jc w:val="both"/>
      </w:pPr>
      <w:r>
        <w:t>Год рождения:</w:t>
      </w:r>
      <w:r>
        <w:rPr>
          <w:rStyle w:val="Subst"/>
        </w:rPr>
        <w:t xml:space="preserve"> 1969</w:t>
      </w:r>
    </w:p>
    <w:p w:rsidR="001C4FFD" w:rsidRDefault="00160795" w:rsidP="00A30C42">
      <w:pPr>
        <w:pStyle w:val="SubHeading"/>
        <w:spacing w:before="0" w:after="0"/>
        <w:ind w:firstLine="851"/>
        <w:jc w:val="both"/>
      </w:pPr>
      <w:r>
        <w:t>Сведения об основном месте работы:</w:t>
      </w:r>
    </w:p>
    <w:p w:rsidR="001C4FFD" w:rsidRDefault="00160795" w:rsidP="00A30C42">
      <w:pPr>
        <w:spacing w:before="0" w:after="0"/>
        <w:ind w:firstLine="851"/>
        <w:jc w:val="both"/>
      </w:pPr>
      <w:r>
        <w:t>Организация:</w:t>
      </w:r>
      <w:r>
        <w:rPr>
          <w:rStyle w:val="Subst"/>
        </w:rPr>
        <w:t xml:space="preserve"> Публичное акционерное Общество "Астраханская энергосбытовая компания"</w:t>
      </w:r>
    </w:p>
    <w:p w:rsidR="001C4FFD" w:rsidRDefault="00160795" w:rsidP="00A30C42">
      <w:pPr>
        <w:spacing w:before="0" w:after="0"/>
        <w:ind w:firstLine="851"/>
        <w:jc w:val="both"/>
      </w:pPr>
      <w:r>
        <w:lastRenderedPageBreak/>
        <w:t>Должность:</w:t>
      </w:r>
      <w:r>
        <w:rPr>
          <w:rStyle w:val="Subst"/>
        </w:rPr>
        <w:t xml:space="preserve"> Главный бухгалтер</w:t>
      </w:r>
    </w:p>
    <w:p w:rsidR="001C4FFD" w:rsidRDefault="001C4FFD" w:rsidP="00A30C42">
      <w:pPr>
        <w:spacing w:before="0" w:after="0"/>
        <w:ind w:firstLine="851"/>
        <w:jc w:val="both"/>
      </w:pPr>
    </w:p>
    <w:p w:rsidR="001C4FFD" w:rsidRDefault="00160795">
      <w:pPr>
        <w:pStyle w:val="1"/>
      </w:pPr>
      <w:bookmarkStart w:id="8" w:name="_Toc24550890"/>
      <w:r>
        <w:t>Раздел II. Основная информация о финансово-экономическом состоянии эмитента</w:t>
      </w:r>
      <w:bookmarkEnd w:id="8"/>
    </w:p>
    <w:p w:rsidR="001C4FFD" w:rsidRDefault="00160795" w:rsidP="00A30C42">
      <w:pPr>
        <w:pStyle w:val="2"/>
        <w:spacing w:before="0" w:after="0"/>
        <w:ind w:firstLine="851"/>
        <w:jc w:val="both"/>
      </w:pPr>
      <w:bookmarkStart w:id="9" w:name="_Toc24550891"/>
      <w:r>
        <w:t>2.1. Показатели финансово-экономической деятельности эмитента</w:t>
      </w:r>
      <w:bookmarkEnd w:id="9"/>
    </w:p>
    <w:p w:rsidR="001C4FFD" w:rsidRDefault="00160795" w:rsidP="00A30C42">
      <w:pPr>
        <w:pStyle w:val="SubHeading"/>
        <w:spacing w:before="0" w:after="0"/>
        <w:ind w:firstLine="851"/>
        <w:jc w:val="both"/>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1C4FFD" w:rsidRDefault="00160795" w:rsidP="00A30C42">
      <w:pPr>
        <w:spacing w:before="0" w:after="0"/>
        <w:ind w:firstLine="851"/>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1C4FFD" w:rsidRDefault="001C4FFD" w:rsidP="00A30C42">
      <w:pPr>
        <w:pStyle w:val="ThinDelim"/>
        <w:ind w:firstLine="851"/>
        <w:jc w:val="both"/>
      </w:pPr>
    </w:p>
    <w:p w:rsidR="001C4FFD" w:rsidRDefault="00160795" w:rsidP="00A30C42">
      <w:pPr>
        <w:spacing w:before="0" w:after="0"/>
        <w:ind w:firstLine="851"/>
        <w:jc w:val="both"/>
      </w:pPr>
      <w:r>
        <w:t>Единица измерения для расчета показателя производительности труда:</w:t>
      </w:r>
      <w:r>
        <w:rPr>
          <w:rStyle w:val="Subst"/>
        </w:rPr>
        <w:t xml:space="preserve"> руб./чел.</w:t>
      </w:r>
    </w:p>
    <w:p w:rsidR="001C4FFD" w:rsidRDefault="001C4FFD" w:rsidP="00A30C42">
      <w:pPr>
        <w:pStyle w:val="ThinDelim"/>
        <w:jc w:val="both"/>
      </w:pPr>
    </w:p>
    <w:tbl>
      <w:tblPr>
        <w:tblW w:w="0" w:type="auto"/>
        <w:tblLayout w:type="fixed"/>
        <w:tblCellMar>
          <w:left w:w="72" w:type="dxa"/>
          <w:right w:w="72" w:type="dxa"/>
        </w:tblCellMar>
        <w:tblLook w:val="0000"/>
      </w:tblPr>
      <w:tblGrid>
        <w:gridCol w:w="5572"/>
        <w:gridCol w:w="1820"/>
        <w:gridCol w:w="186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C4FFD" w:rsidRDefault="00160795">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28 432 035.34</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24 024 845.03</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23.72</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41.47</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0.01</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17.92</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6.55</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1C4FFD" w:rsidRDefault="00160795">
            <w:pPr>
              <w:jc w:val="right"/>
            </w:pPr>
            <w:r>
              <w:t>28.63</w:t>
            </w:r>
          </w:p>
        </w:tc>
        <w:tc>
          <w:tcPr>
            <w:tcW w:w="1860" w:type="dxa"/>
            <w:tcBorders>
              <w:top w:val="single" w:sz="6" w:space="0" w:color="auto"/>
              <w:left w:val="single" w:sz="6" w:space="0" w:color="auto"/>
              <w:bottom w:val="double" w:sz="6" w:space="0" w:color="auto"/>
              <w:right w:val="double" w:sz="6" w:space="0" w:color="auto"/>
            </w:tcBorders>
          </w:tcPr>
          <w:p w:rsidR="001C4FFD" w:rsidRDefault="00160795">
            <w:pPr>
              <w:jc w:val="right"/>
            </w:pPr>
            <w:r>
              <w:t>49.52</w:t>
            </w:r>
          </w:p>
        </w:tc>
      </w:tr>
    </w:tbl>
    <w:p w:rsidR="001C4FFD" w:rsidRDefault="00160795" w:rsidP="00A30C42">
      <w:pPr>
        <w:spacing w:before="0" w:after="0"/>
        <w:ind w:firstLine="851"/>
        <w:jc w:val="both"/>
      </w:pPr>
      <w:r>
        <w:t>Анализ финансово-экономической деятельности эмитента на основе экономического анализа динамики приведенных показателей:</w:t>
      </w:r>
      <w:r>
        <w:br/>
      </w:r>
      <w:r>
        <w:rPr>
          <w:rStyle w:val="Subst"/>
        </w:rPr>
        <w:t xml:space="preserve">Общество осуществляет свою деятельность по расчетам с потребителями в строгом соответствии с действующим законодательством РФ, согласно которому сроки окончательной оплаты за электроэнергию, получаемую населением и другими группами потребителей, установлены в первой декаде месяца, следующего за месяцем, в котором она фактически получена. Это приводит к значительным кассовым разрывам между поступлением оплаты за электроэнергию от потребителей и графиком платежей на ОРЭМ. </w:t>
      </w:r>
      <w:r>
        <w:rPr>
          <w:rStyle w:val="Subst"/>
        </w:rPr>
        <w:br/>
        <w:t xml:space="preserve">По результатам 9 мес. 2019г.  наблюдается изменение показателей финансово-экономической деятельности Общества по сравнению с 9 мес. 2018г. </w:t>
      </w:r>
      <w:r>
        <w:rPr>
          <w:rStyle w:val="Subst"/>
        </w:rPr>
        <w:br/>
        <w:t>Производительность труда за 9 месяцев 2019 года снизилась по сравнению с 9 месяцами 2018 года на 4 407 190,31 руб./чел. в результате увеличения численности.</w:t>
      </w:r>
      <w:r>
        <w:rPr>
          <w:rStyle w:val="Subst"/>
        </w:rPr>
        <w:br/>
        <w:t>Отношение размера задолженности к собственному капиталу увеличилось  за 9 месяцев 2019 года на 17,75 по сравнению с 9 месяцами 2018 года вследствие уменьшения показателя «Чистая прибыль» и увеличения краткосрочных обязательств.</w:t>
      </w:r>
      <w:r>
        <w:rPr>
          <w:rStyle w:val="Subst"/>
        </w:rPr>
        <w:br/>
        <w:t>Степень покрытия долгов текущими доходами (прибылью) уменьшилась за 9 месяцев 2019 года по сравнению с 9 месяцами 2018 года на 11,37  в результате увеличения выручки и краткосрочных обязательств, и денежных средств.</w:t>
      </w:r>
      <w:r>
        <w:rPr>
          <w:rStyle w:val="Subst"/>
        </w:rPr>
        <w:br/>
        <w:t>Уровень просроченной задолженности увеличился за 9 месяцев 2019 года по сравнению с 9 месяцами 2018 года на 20,89% в связи с увеличением просроченной кредиторской задолженности.</w:t>
      </w:r>
    </w:p>
    <w:p w:rsidR="001C4FFD" w:rsidRDefault="001C4FFD" w:rsidP="00A30C42">
      <w:pPr>
        <w:pStyle w:val="ThinDelim"/>
        <w:ind w:firstLine="851"/>
        <w:jc w:val="both"/>
      </w:pPr>
    </w:p>
    <w:p w:rsidR="001C4FFD" w:rsidRDefault="00160795" w:rsidP="00A30C42">
      <w:pPr>
        <w:pStyle w:val="2"/>
        <w:spacing w:before="0" w:after="0"/>
        <w:ind w:firstLine="851"/>
        <w:jc w:val="both"/>
      </w:pPr>
      <w:bookmarkStart w:id="10" w:name="_Toc24550892"/>
      <w:r>
        <w:t>2.2. Рыночная капитализация эмитента</w:t>
      </w:r>
      <w:bookmarkEnd w:id="10"/>
    </w:p>
    <w:p w:rsidR="001C4FFD" w:rsidRDefault="00160795" w:rsidP="00A30C42">
      <w:pPr>
        <w:spacing w:before="0" w:after="0"/>
        <w:ind w:firstLine="851"/>
        <w:jc w:val="both"/>
      </w:pPr>
      <w:r>
        <w:rPr>
          <w:rStyle w:val="Subst"/>
        </w:rPr>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1C4FFD" w:rsidRDefault="00160795" w:rsidP="001D7D23">
      <w:pPr>
        <w:spacing w:before="0" w:after="0"/>
        <w:ind w:firstLine="851"/>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3732"/>
        <w:gridCol w:w="1820"/>
        <w:gridCol w:w="1820"/>
      </w:tblGrid>
      <w:tr w:rsidR="001C4FFD">
        <w:tc>
          <w:tcPr>
            <w:tcW w:w="373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C4FFD" w:rsidRDefault="00160795">
            <w:pPr>
              <w:jc w:val="center"/>
            </w:pPr>
            <w:r>
              <w:t>На 31.12.2018 г.</w:t>
            </w:r>
          </w:p>
        </w:tc>
        <w:tc>
          <w:tcPr>
            <w:tcW w:w="1820" w:type="dxa"/>
            <w:tcBorders>
              <w:top w:val="double" w:sz="6" w:space="0" w:color="auto"/>
              <w:left w:val="single" w:sz="6" w:space="0" w:color="auto"/>
              <w:bottom w:val="single" w:sz="6" w:space="0" w:color="auto"/>
              <w:right w:val="double" w:sz="6" w:space="0" w:color="auto"/>
            </w:tcBorders>
          </w:tcPr>
          <w:p w:rsidR="001C4FFD" w:rsidRDefault="00160795">
            <w:pPr>
              <w:jc w:val="center"/>
            </w:pPr>
            <w:r>
              <w:t>На  30.09.2019 г.</w:t>
            </w:r>
          </w:p>
        </w:tc>
      </w:tr>
      <w:tr w:rsidR="001C4FFD">
        <w:tc>
          <w:tcPr>
            <w:tcW w:w="3732" w:type="dxa"/>
            <w:tcBorders>
              <w:top w:val="single" w:sz="6" w:space="0" w:color="auto"/>
              <w:left w:val="double" w:sz="6" w:space="0" w:color="auto"/>
              <w:bottom w:val="double" w:sz="6" w:space="0" w:color="auto"/>
              <w:right w:val="single" w:sz="6" w:space="0" w:color="auto"/>
            </w:tcBorders>
          </w:tcPr>
          <w:p w:rsidR="001C4FFD" w:rsidRDefault="00160795">
            <w:r>
              <w:t>Рыночная капитализация</w:t>
            </w:r>
          </w:p>
        </w:tc>
        <w:tc>
          <w:tcPr>
            <w:tcW w:w="1820" w:type="dxa"/>
            <w:tcBorders>
              <w:top w:val="single" w:sz="6" w:space="0" w:color="auto"/>
              <w:left w:val="single" w:sz="6" w:space="0" w:color="auto"/>
              <w:bottom w:val="double" w:sz="6" w:space="0" w:color="auto"/>
              <w:right w:val="single" w:sz="6" w:space="0" w:color="auto"/>
            </w:tcBorders>
          </w:tcPr>
          <w:p w:rsidR="001C4FFD" w:rsidRDefault="00160795">
            <w:pPr>
              <w:jc w:val="right"/>
            </w:pPr>
            <w:r>
              <w:t>371472037</w:t>
            </w:r>
          </w:p>
        </w:tc>
        <w:tc>
          <w:tcPr>
            <w:tcW w:w="1820" w:type="dxa"/>
            <w:tcBorders>
              <w:top w:val="single" w:sz="6" w:space="0" w:color="auto"/>
              <w:left w:val="single" w:sz="6" w:space="0" w:color="auto"/>
              <w:bottom w:val="double" w:sz="6" w:space="0" w:color="auto"/>
              <w:right w:val="double" w:sz="6" w:space="0" w:color="auto"/>
            </w:tcBorders>
          </w:tcPr>
          <w:p w:rsidR="001C4FFD" w:rsidRDefault="00160795">
            <w:pPr>
              <w:jc w:val="right"/>
            </w:pPr>
            <w:r>
              <w:t>468208547,19</w:t>
            </w:r>
          </w:p>
        </w:tc>
      </w:tr>
    </w:tbl>
    <w:p w:rsidR="001C4FFD" w:rsidRDefault="00160795" w:rsidP="00A30C42">
      <w:pPr>
        <w:spacing w:before="0" w:after="0"/>
        <w:ind w:firstLine="851"/>
        <w:jc w:val="both"/>
      </w:pPr>
      <w:r>
        <w:t>Информация об организаторе торговли на рынке ценных бумаг, на основании сведений которого осуществляется расчет рыночной капитализации, а также иная дополнительная информация о публичном обращении ценных бумаг по усмотрению эмитента:</w:t>
      </w:r>
      <w:r>
        <w:br/>
      </w:r>
      <w:r>
        <w:rPr>
          <w:rStyle w:val="Subst"/>
        </w:rPr>
        <w:t>Публичное акционерное общество "Московская Биржа ММВБ-РТС" Место нахождения: Российская Федерация, г. Москва, Большой Кисловский переулок, дом 13. Торговый код ценной бумаги ASSB.</w:t>
      </w:r>
    </w:p>
    <w:p w:rsidR="001C4FFD" w:rsidRDefault="00160795" w:rsidP="00A30C42">
      <w:pPr>
        <w:pStyle w:val="2"/>
        <w:spacing w:before="0" w:after="0"/>
        <w:ind w:firstLine="851"/>
        <w:jc w:val="both"/>
      </w:pPr>
      <w:bookmarkStart w:id="11" w:name="_Toc24550893"/>
      <w:r>
        <w:t>2.3. Обязательства эмитента</w:t>
      </w:r>
      <w:bookmarkEnd w:id="11"/>
    </w:p>
    <w:p w:rsidR="001C4FFD" w:rsidRDefault="00160795" w:rsidP="00A30C42">
      <w:pPr>
        <w:pStyle w:val="2"/>
        <w:spacing w:before="0" w:after="0"/>
        <w:ind w:firstLine="851"/>
        <w:jc w:val="both"/>
      </w:pPr>
      <w:bookmarkStart w:id="12" w:name="_Toc24550894"/>
      <w:r>
        <w:t>2.3.1. Заемные средства и кредиторская задолженность</w:t>
      </w:r>
      <w:bookmarkEnd w:id="12"/>
    </w:p>
    <w:p w:rsidR="001C4FFD" w:rsidRDefault="00160795" w:rsidP="00A30C42">
      <w:pPr>
        <w:pStyle w:val="SubHeading"/>
        <w:spacing w:before="0" w:after="0"/>
        <w:ind w:firstLine="851"/>
        <w:jc w:val="both"/>
      </w:pPr>
      <w:r>
        <w:t>На 30.09.2019 г.</w:t>
      </w:r>
    </w:p>
    <w:p w:rsidR="001C4FFD" w:rsidRDefault="00160795" w:rsidP="00A30C42">
      <w:pPr>
        <w:spacing w:before="0" w:after="0"/>
        <w:ind w:firstLine="851"/>
        <w:jc w:val="both"/>
      </w:pPr>
      <w:r>
        <w:t>Структура заемных средств</w:t>
      </w:r>
    </w:p>
    <w:p w:rsidR="001C4FFD" w:rsidRDefault="00160795" w:rsidP="00A30C42">
      <w:pPr>
        <w:spacing w:before="0" w:after="0"/>
        <w:ind w:firstLine="851"/>
        <w:jc w:val="both"/>
      </w:pPr>
      <w:r>
        <w:lastRenderedPageBreak/>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1C4FFD">
        <w:tc>
          <w:tcPr>
            <w:tcW w:w="741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double" w:sz="6" w:space="0" w:color="auto"/>
              <w:right w:val="single" w:sz="6" w:space="0" w:color="auto"/>
            </w:tcBorders>
          </w:tcPr>
          <w:p w:rsidR="001C4FFD" w:rsidRDefault="00160795">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1C4FFD" w:rsidRDefault="00160795">
            <w:pPr>
              <w:jc w:val="right"/>
            </w:pPr>
            <w:r>
              <w:t>0</w:t>
            </w:r>
          </w:p>
        </w:tc>
      </w:tr>
    </w:tbl>
    <w:p w:rsidR="001C4FFD" w:rsidRDefault="001C4FFD"/>
    <w:p w:rsidR="001C4FFD" w:rsidRDefault="00160795">
      <w:pPr>
        <w:ind w:left="400"/>
      </w:pPr>
      <w:r>
        <w:t>Структура кредиторской задолженности</w:t>
      </w:r>
    </w:p>
    <w:p w:rsidR="001C4FFD" w:rsidRDefault="00160795" w:rsidP="00A30C42">
      <w:pPr>
        <w:ind w:left="400"/>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7412"/>
        <w:gridCol w:w="1840"/>
      </w:tblGrid>
      <w:tr w:rsidR="001C4FFD">
        <w:tc>
          <w:tcPr>
            <w:tcW w:w="741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3 651 871</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1 834 773</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73 190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3 252 989</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1 834 773</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8 465</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92 663</w:t>
            </w:r>
          </w:p>
        </w:tc>
      </w:tr>
      <w:tr w:rsidR="001C4FFD">
        <w:tc>
          <w:tcPr>
            <w:tcW w:w="7412" w:type="dxa"/>
            <w:tcBorders>
              <w:top w:val="single" w:sz="6" w:space="0" w:color="auto"/>
              <w:left w:val="double" w:sz="6" w:space="0" w:color="auto"/>
              <w:bottom w:val="double" w:sz="6" w:space="0" w:color="auto"/>
              <w:right w:val="single" w:sz="6" w:space="0" w:color="auto"/>
            </w:tcBorders>
          </w:tcPr>
          <w:p w:rsidR="001C4FFD" w:rsidRDefault="00160795">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1C4FFD" w:rsidRDefault="00160795">
            <w:pPr>
              <w:jc w:val="right"/>
            </w:pPr>
            <w:r>
              <w:t>0</w:t>
            </w:r>
          </w:p>
        </w:tc>
      </w:tr>
    </w:tbl>
    <w:p w:rsidR="001C4FFD" w:rsidRDefault="00160795" w:rsidP="00A30C42">
      <w:pPr>
        <w:spacing w:before="0" w:after="0"/>
        <w:ind w:firstLine="851"/>
      </w:pPr>
      <w: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1C4FFD" w:rsidRDefault="00160795" w:rsidP="00A30C42">
      <w:pPr>
        <w:spacing w:before="0" w:after="0"/>
        <w:ind w:firstLine="851"/>
      </w:pPr>
      <w:r>
        <w:rPr>
          <w:rStyle w:val="Subst"/>
        </w:rPr>
        <w:t>Кредиторская задолженность составила   на 30.09.2019 сумму 3 651 871 тыс. руб.</w:t>
      </w:r>
      <w:r>
        <w:rPr>
          <w:rStyle w:val="Subst"/>
        </w:rPr>
        <w:br/>
        <w:t>Просроченная кредиторская задолженность составила  на 30.09.2019 сумму 1 834 773 тыс. руб.</w:t>
      </w:r>
      <w:r>
        <w:rPr>
          <w:rStyle w:val="Subst"/>
        </w:rPr>
        <w:br/>
        <w:t>Возникновение просроченной кредиторской задолженности обусловлено ростом просроченной дебиторской задолженности.</w:t>
      </w:r>
      <w:r>
        <w:rPr>
          <w:rStyle w:val="Subst"/>
        </w:rPr>
        <w:br/>
        <w:t>Наличие просроченной кредиторской задолженности влечет за собой возникновение судебных разбирательств, с последующим взысканием неустойки.</w:t>
      </w:r>
      <w:r>
        <w:rPr>
          <w:rStyle w:val="Subst"/>
        </w:rPr>
        <w:br/>
        <w:t xml:space="preserve">Наибольший удельный вес в общей сумме кредиторской задолженности составляет задолженность перед ПАО МРСК ЮГА филиал «Астраханьэнерго». </w:t>
      </w:r>
      <w:r>
        <w:rPr>
          <w:rStyle w:val="Subst"/>
        </w:rPr>
        <w:br/>
        <w:t>Погашение просроченной кредиторской задолженности запланировано Обществом путем реструктуризации задолженности по договору оказания услуг по передаче с ПАО МРСК ЮГА филиал «Астраханьэнерго».</w:t>
      </w:r>
    </w:p>
    <w:p w:rsidR="001C4FFD" w:rsidRDefault="00160795" w:rsidP="00A30C42">
      <w:pPr>
        <w:pStyle w:val="SubHeading"/>
        <w:spacing w:before="0" w:after="0"/>
        <w:ind w:firstLine="851"/>
      </w:pPr>
      <w:r>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w:t>
      </w:r>
    </w:p>
    <w:p w:rsidR="001C4FFD" w:rsidRDefault="00160795" w:rsidP="00A30C42">
      <w:pPr>
        <w:spacing w:before="0" w:after="0"/>
        <w:ind w:firstLine="851"/>
      </w:pPr>
      <w:r>
        <w:lastRenderedPageBreak/>
        <w:t>Полное фирменное наименование:</w:t>
      </w:r>
      <w:r>
        <w:rPr>
          <w:rStyle w:val="Subst"/>
        </w:rPr>
        <w:t xml:space="preserve"> Публичное акционерное общество "Межрегиональная распределительная сетевая компания  Юга" филиал "Астраханьэнерго"</w:t>
      </w:r>
    </w:p>
    <w:p w:rsidR="001C4FFD" w:rsidRDefault="00160795" w:rsidP="00A30C42">
      <w:pPr>
        <w:spacing w:before="0" w:after="0"/>
        <w:ind w:firstLine="851"/>
      </w:pPr>
      <w:r>
        <w:t>Сокращенное фирменное наименование:</w:t>
      </w:r>
      <w:r>
        <w:rPr>
          <w:rStyle w:val="Subst"/>
        </w:rPr>
        <w:t xml:space="preserve"> ПАО "МРСК ЮГА" филиал "Астраханьэнерго"</w:t>
      </w:r>
    </w:p>
    <w:p w:rsidR="001C4FFD" w:rsidRDefault="00160795" w:rsidP="00A30C42">
      <w:pPr>
        <w:spacing w:before="0" w:after="0"/>
        <w:ind w:firstLine="851"/>
      </w:pPr>
      <w:r>
        <w:t>Место нахождения:</w:t>
      </w:r>
      <w:r>
        <w:rPr>
          <w:rStyle w:val="Subst"/>
        </w:rPr>
        <w:t xml:space="preserve"> 414000 г. Астрахань, ул. Красная Набережная, 32.</w:t>
      </w:r>
    </w:p>
    <w:p w:rsidR="001C4FFD" w:rsidRDefault="00160795" w:rsidP="00A30C42">
      <w:pPr>
        <w:spacing w:before="0" w:after="0"/>
        <w:ind w:firstLine="851"/>
      </w:pPr>
      <w:r>
        <w:t>ИНН:</w:t>
      </w:r>
      <w:r>
        <w:rPr>
          <w:rStyle w:val="Subst"/>
        </w:rPr>
        <w:t xml:space="preserve"> 3015003313</w:t>
      </w:r>
    </w:p>
    <w:p w:rsidR="001C4FFD" w:rsidRDefault="00160795" w:rsidP="00A30C42">
      <w:pPr>
        <w:spacing w:before="0" w:after="0"/>
        <w:ind w:firstLine="851"/>
      </w:pPr>
      <w:r>
        <w:t>ОГРН:</w:t>
      </w:r>
      <w:r>
        <w:rPr>
          <w:rStyle w:val="Subst"/>
        </w:rPr>
        <w:t xml:space="preserve"> 1076164009096</w:t>
      </w:r>
    </w:p>
    <w:p w:rsidR="001C4FFD" w:rsidRDefault="00160795" w:rsidP="00A30C42">
      <w:pPr>
        <w:spacing w:before="0" w:after="0"/>
        <w:ind w:firstLine="851"/>
      </w:pPr>
      <w:r>
        <w:t>Сумма задолженности:</w:t>
      </w:r>
      <w:r>
        <w:rPr>
          <w:rStyle w:val="Subst"/>
        </w:rPr>
        <w:t xml:space="preserve"> 2 976 594</w:t>
      </w:r>
    </w:p>
    <w:p w:rsidR="001C4FFD" w:rsidRDefault="00160795" w:rsidP="00A30C42">
      <w:pPr>
        <w:spacing w:before="0" w:after="0"/>
        <w:ind w:firstLine="851"/>
      </w:pPr>
      <w:r>
        <w:rPr>
          <w:rStyle w:val="Subst"/>
        </w:rPr>
        <w:t>тыс. руб.</w:t>
      </w:r>
    </w:p>
    <w:p w:rsidR="001C4FFD" w:rsidRDefault="00160795" w:rsidP="00A30C42">
      <w:pPr>
        <w:spacing w:before="0" w:after="0"/>
        <w:ind w:firstLine="851"/>
      </w:pPr>
      <w:r>
        <w:t>Размер и условия просроченной задолженности (процентная ставка, штрафные санкции, пени):</w:t>
      </w:r>
      <w:r>
        <w:br/>
      </w:r>
      <w:r>
        <w:rPr>
          <w:rStyle w:val="Subst"/>
        </w:rPr>
        <w:t>1 834 773 тыс. руб.</w:t>
      </w:r>
    </w:p>
    <w:p w:rsidR="001C4FFD" w:rsidRDefault="00160795" w:rsidP="00A30C42">
      <w:pPr>
        <w:spacing w:before="0" w:after="0"/>
        <w:ind w:firstLine="851"/>
      </w:pPr>
      <w:r>
        <w:t>Кредитор является аффилированным лицом эмитента:</w:t>
      </w:r>
      <w:r>
        <w:rPr>
          <w:rStyle w:val="Subst"/>
        </w:rPr>
        <w:t xml:space="preserve"> Нет</w:t>
      </w:r>
    </w:p>
    <w:p w:rsidR="001C4FFD" w:rsidRDefault="001C4FFD" w:rsidP="00A30C42">
      <w:pPr>
        <w:spacing w:before="0" w:after="0"/>
        <w:ind w:firstLine="851"/>
      </w:pPr>
    </w:p>
    <w:p w:rsidR="001C4FFD" w:rsidRDefault="00160795" w:rsidP="00A30C42">
      <w:pPr>
        <w:pStyle w:val="2"/>
        <w:spacing w:before="0" w:after="0"/>
        <w:ind w:firstLine="851"/>
      </w:pPr>
      <w:bookmarkStart w:id="13" w:name="_Toc24550895"/>
      <w:r>
        <w:t>2.3.2. Кредитная история эмитента</w:t>
      </w:r>
      <w:bookmarkEnd w:id="13"/>
    </w:p>
    <w:p w:rsidR="001C4FFD" w:rsidRDefault="00160795" w:rsidP="00A30C42">
      <w:pPr>
        <w:spacing w:before="0" w:after="0"/>
        <w:ind w:firstLine="851"/>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1C4FFD" w:rsidRDefault="001C4FFD" w:rsidP="00A30C42">
      <w:pPr>
        <w:spacing w:before="0" w:after="0"/>
        <w:ind w:firstLine="851"/>
      </w:pPr>
    </w:p>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1. Договор об открытии возобновляемой кредитной линии, Договор от 18.05.2017г. № 17-44</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470 000 000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 год</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9,4</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12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18.05.2018</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15.02.2018</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2. Договор об открытии возобновляемой кредитной линии,  Договор от 18.06.2017г. № 17-49</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80 000 000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 xml:space="preserve">Сумма основного долга на дату </w:t>
            </w:r>
            <w:r>
              <w:lastRenderedPageBreak/>
              <w:t>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lastRenderedPageBreak/>
              <w:t>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 год</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9,4</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11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18.05.2018</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31.01.2018</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 Договор об открытии возобновляемой кредитной линии,  Договор от 01.11.2017г. № 17-135</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500 000 000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 год</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9,9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14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27.12.2018</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27.12.2018</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4. Договор об открытии возобновляемой кредитной линии, Договор от 13.02.2018г. № 18-8</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134 000 000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 xml:space="preserve">Сумма основного долга на дату </w:t>
            </w:r>
            <w:r>
              <w:lastRenderedPageBreak/>
              <w:t>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lastRenderedPageBreak/>
              <w:t>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1,5 года</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8,04</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17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30.06.2019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21.06.2019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5. Договор об открытии возобновляемой кредитной линии, Договор от 13.02.2018г. № 18-9</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55 000 000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1,5 года</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8,05</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17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30.06.2019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03.06.2019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6. Договор об открытии возобновляемой кредитной линии, Договор от 20.02.2018г. № 18-15</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150 000 000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 xml:space="preserve">Сумма основного долга на дату </w:t>
            </w:r>
            <w:r>
              <w:lastRenderedPageBreak/>
              <w:t>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lastRenderedPageBreak/>
              <w:t>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1,5 года</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8,05</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16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30.06.2019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21.06.2019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7. Договор об открытии возобновляемой кредитной линии, Договор от 13.02.2018г. № 18-16</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150 000 000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1,5 года</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8,05</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16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30.06.2019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21.06.2019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tbl>
      <w:tblPr>
        <w:tblW w:w="0" w:type="auto"/>
        <w:tblLayout w:type="fixed"/>
        <w:tblCellMar>
          <w:left w:w="72" w:type="dxa"/>
          <w:right w:w="72" w:type="dxa"/>
        </w:tblCellMar>
        <w:tblLook w:val="0000"/>
      </w:tblPr>
      <w:tblGrid>
        <w:gridCol w:w="3732"/>
        <w:gridCol w:w="5520"/>
      </w:tblGrid>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Вид и идентификационные признаки обязательства</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8. Договор об открытии возобновляемой кредитной линии, Договор от 13.02.2018г. № 18-17</w:t>
            </w:r>
          </w:p>
        </w:tc>
      </w:tr>
      <w:tr w:rsidR="001C4FFD">
        <w:tc>
          <w:tcPr>
            <w:tcW w:w="9252" w:type="dxa"/>
            <w:gridSpan w:val="2"/>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Условия обязательства и сведения о его исполнении</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Публичное акционерное общество «Сбербанк России», 117997, Российская Федерация, г.Москва, ул.Вавилова, д.19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170 000 000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 xml:space="preserve">Сумма основного долга на дату </w:t>
            </w:r>
            <w:r>
              <w:lastRenderedPageBreak/>
              <w:t>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lastRenderedPageBreak/>
              <w:t>0,00 RUR X 1</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lastRenderedPageBreak/>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1,5 года</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8,05</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16 (ежемесячно)</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Нет</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30.06.2019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1C4FFD" w:rsidRDefault="00160795">
            <w:r>
              <w:t xml:space="preserve"> 21.06.2019</w:t>
            </w:r>
          </w:p>
        </w:tc>
      </w:tr>
      <w:tr w:rsidR="001C4FFD">
        <w:tc>
          <w:tcPr>
            <w:tcW w:w="3732" w:type="dxa"/>
            <w:tcBorders>
              <w:top w:val="single" w:sz="6" w:space="0" w:color="auto"/>
              <w:left w:val="single" w:sz="6" w:space="0" w:color="auto"/>
              <w:bottom w:val="single" w:sz="6" w:space="0" w:color="auto"/>
              <w:right w:val="single" w:sz="6" w:space="0" w:color="auto"/>
            </w:tcBorders>
          </w:tcPr>
          <w:p w:rsidR="001C4FFD" w:rsidRDefault="00160795">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1C4FFD" w:rsidRDefault="001C4FFD"/>
        </w:tc>
      </w:tr>
    </w:tbl>
    <w:p w:rsidR="001C4FFD" w:rsidRDefault="001C4FFD">
      <w:pPr>
        <w:ind w:left="200"/>
      </w:pPr>
    </w:p>
    <w:p w:rsidR="001C4FFD" w:rsidRDefault="001C4FFD" w:rsidP="00A30C42">
      <w:pPr>
        <w:spacing w:before="0" w:after="0"/>
        <w:ind w:firstLine="851"/>
        <w:jc w:val="both"/>
      </w:pPr>
    </w:p>
    <w:p w:rsidR="001C4FFD" w:rsidRDefault="00160795" w:rsidP="00A30C42">
      <w:pPr>
        <w:pStyle w:val="2"/>
        <w:spacing w:before="0" w:after="0"/>
        <w:ind w:firstLine="851"/>
        <w:jc w:val="both"/>
      </w:pPr>
      <w:bookmarkStart w:id="14" w:name="_Toc24550896"/>
      <w:r>
        <w:t>2.3.3. Обязательства эмитента из предоставленного им обеспечения</w:t>
      </w:r>
      <w:bookmarkEnd w:id="14"/>
    </w:p>
    <w:p w:rsidR="001C4FFD" w:rsidRDefault="00160795" w:rsidP="00A30C42">
      <w:pPr>
        <w:pStyle w:val="SubHeading"/>
        <w:spacing w:before="0" w:after="0"/>
        <w:ind w:firstLine="851"/>
        <w:jc w:val="both"/>
      </w:pPr>
      <w:r>
        <w:t>На 30.09.2019 г.</w:t>
      </w:r>
    </w:p>
    <w:p w:rsidR="001C4FFD" w:rsidRDefault="00160795" w:rsidP="00A30C42">
      <w:pPr>
        <w:spacing w:before="0" w:after="0"/>
        <w:ind w:firstLine="851"/>
        <w:jc w:val="both"/>
      </w:pPr>
      <w:r>
        <w:t>Единица измерения:</w:t>
      </w:r>
      <w:r>
        <w:rPr>
          <w:rStyle w:val="Subst"/>
        </w:rPr>
        <w:t xml:space="preserve"> тыс. руб.</w:t>
      </w:r>
    </w:p>
    <w:p w:rsidR="001C4FFD" w:rsidRDefault="001C4FFD" w:rsidP="00A30C42">
      <w:pPr>
        <w:pStyle w:val="ThinDelim"/>
        <w:jc w:val="both"/>
      </w:pPr>
    </w:p>
    <w:tbl>
      <w:tblPr>
        <w:tblW w:w="0" w:type="auto"/>
        <w:tblLayout w:type="fixed"/>
        <w:tblCellMar>
          <w:left w:w="72" w:type="dxa"/>
          <w:right w:w="72" w:type="dxa"/>
        </w:tblCellMar>
        <w:tblLook w:val="0000"/>
      </w:tblPr>
      <w:tblGrid>
        <w:gridCol w:w="5572"/>
        <w:gridCol w:w="368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C4FFD" w:rsidRDefault="00160795">
            <w:pPr>
              <w:jc w:val="center"/>
            </w:pPr>
            <w:r>
              <w:t>На 30.09.2019 г.</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Общий 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right"/>
            </w:pPr>
            <w:r>
              <w:t>46 750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залога</w:t>
            </w:r>
          </w:p>
        </w:tc>
        <w:tc>
          <w:tcPr>
            <w:tcW w:w="3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 по обязательствам третьих лиц</w:t>
            </w:r>
          </w:p>
        </w:tc>
        <w:tc>
          <w:tcPr>
            <w:tcW w:w="3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Размер предоставленного эмитентом обеспечения (размер (сумма)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в форме поручительства</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right"/>
            </w:pPr>
            <w:r>
              <w:t>46 750</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sidP="00A30C42">
            <w:pPr>
              <w:spacing w:before="0" w:after="0"/>
              <w:ind w:firstLine="851"/>
              <w:jc w:val="both"/>
            </w:pPr>
            <w:r>
              <w:t xml:space="preserve">   в том числе по обязательствам третьих лиц</w:t>
            </w:r>
          </w:p>
        </w:tc>
        <w:tc>
          <w:tcPr>
            <w:tcW w:w="3680" w:type="dxa"/>
            <w:tcBorders>
              <w:top w:val="single" w:sz="6" w:space="0" w:color="auto"/>
              <w:left w:val="single" w:sz="6" w:space="0" w:color="auto"/>
              <w:bottom w:val="double" w:sz="6" w:space="0" w:color="auto"/>
              <w:right w:val="double" w:sz="6" w:space="0" w:color="auto"/>
            </w:tcBorders>
          </w:tcPr>
          <w:p w:rsidR="001C4FFD" w:rsidRDefault="001C4FFD" w:rsidP="00A30C42">
            <w:pPr>
              <w:spacing w:before="0" w:after="0"/>
              <w:ind w:firstLine="851"/>
              <w:jc w:val="both"/>
            </w:pPr>
          </w:p>
        </w:tc>
      </w:tr>
    </w:tbl>
    <w:p w:rsidR="001C4FFD" w:rsidRDefault="00160795" w:rsidP="00A30C42">
      <w:pPr>
        <w:pStyle w:val="SubHeading"/>
        <w:spacing w:before="0" w:after="0"/>
        <w:ind w:firstLine="851"/>
        <w:jc w:val="both"/>
      </w:pPr>
      <w:r>
        <w:t>Обязательства эмитента из обеспечения третьим лицам, в том числе в форме залога или поручительства, составляющие пять или более процентов балансовой стоимости активов эмитента на дату окончания соответствующего отчетного периода</w:t>
      </w:r>
    </w:p>
    <w:p w:rsidR="001C4FFD" w:rsidRDefault="00160795" w:rsidP="00A30C42">
      <w:pPr>
        <w:spacing w:before="0" w:after="0"/>
        <w:ind w:firstLine="851"/>
        <w:jc w:val="both"/>
      </w:pPr>
      <w:r>
        <w:rPr>
          <w:rStyle w:val="Subst"/>
        </w:rPr>
        <w:t>Указанные обязательства в данном отчетном периоде не возникали</w:t>
      </w:r>
    </w:p>
    <w:p w:rsidR="001C4FFD" w:rsidRDefault="001C4FFD" w:rsidP="00A30C42">
      <w:pPr>
        <w:spacing w:before="0" w:after="0"/>
        <w:ind w:firstLine="851"/>
        <w:jc w:val="both"/>
      </w:pPr>
    </w:p>
    <w:p w:rsidR="001C4FFD" w:rsidRDefault="00160795" w:rsidP="00A30C42">
      <w:pPr>
        <w:pStyle w:val="2"/>
        <w:spacing w:before="0" w:after="0"/>
        <w:ind w:firstLine="851"/>
        <w:jc w:val="both"/>
      </w:pPr>
      <w:bookmarkStart w:id="15" w:name="_Toc24550897"/>
      <w:r>
        <w:t>2.3.4. Прочие обязательства эмитента</w:t>
      </w:r>
      <w:bookmarkEnd w:id="15"/>
    </w:p>
    <w:p w:rsidR="001C4FFD" w:rsidRDefault="00160795" w:rsidP="00A30C42">
      <w:pPr>
        <w:spacing w:before="0" w:after="0"/>
        <w:ind w:firstLine="851"/>
        <w:jc w:val="both"/>
      </w:pPr>
      <w:r>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16" w:name="_Toc24550898"/>
      <w:r>
        <w:t>2.4. Риски, связанные с приобретением размещаемых (размещенных) ценных бумаг</w:t>
      </w:r>
      <w:bookmarkEnd w:id="16"/>
    </w:p>
    <w:p w:rsidR="001C4FFD" w:rsidRDefault="00160795" w:rsidP="00A30C42">
      <w:pPr>
        <w:spacing w:before="0" w:after="0"/>
        <w:ind w:firstLine="851"/>
        <w:jc w:val="both"/>
      </w:pPr>
      <w:r>
        <w:lastRenderedPageBreak/>
        <w:t>Политика эмитента в области управления рисками:</w:t>
      </w:r>
      <w:r>
        <w:br/>
      </w:r>
      <w:r>
        <w:rPr>
          <w:rStyle w:val="Subst"/>
        </w:rPr>
        <w:t>В отчетном квартале приобретение и размещение эмиссионных ценных бумаг не осуществлялось</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17" w:name="_Toc24550899"/>
      <w:r>
        <w:t>2.4.1. Отраслевые риски</w:t>
      </w:r>
      <w:bookmarkEnd w:id="17"/>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18" w:name="_Toc24550900"/>
      <w:r>
        <w:t>2.4.2. Страновые и региональные риски</w:t>
      </w:r>
      <w:bookmarkEnd w:id="18"/>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19" w:name="_Toc24550901"/>
      <w:r>
        <w:t>2.4.3. Финансовые риски</w:t>
      </w:r>
      <w:bookmarkEnd w:id="19"/>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20" w:name="_Toc24550902"/>
      <w:r>
        <w:t>2.4.4. Правовые риски</w:t>
      </w:r>
      <w:bookmarkEnd w:id="20"/>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21" w:name="_Toc24550903"/>
      <w:r>
        <w:t>2.4.5. Риск потери деловой репутации (репутационный риск)</w:t>
      </w:r>
      <w:bookmarkEnd w:id="21"/>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22" w:name="_Toc24550904"/>
      <w:r>
        <w:t>2.4.6. Стратегический риск</w:t>
      </w:r>
      <w:bookmarkEnd w:id="22"/>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23" w:name="_Toc24550905"/>
      <w:r>
        <w:t>2.4.7. Риски, связанные с деятельностью эмитента</w:t>
      </w:r>
      <w:bookmarkEnd w:id="23"/>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24" w:name="_Toc24550906"/>
      <w:r>
        <w:t>2.4.8. Банковские риски</w:t>
      </w:r>
      <w:bookmarkEnd w:id="24"/>
    </w:p>
    <w:p w:rsidR="001C4FFD" w:rsidRDefault="00160795" w:rsidP="00A30C42">
      <w:pPr>
        <w:spacing w:before="0" w:after="0"/>
        <w:ind w:firstLine="851"/>
        <w:jc w:val="both"/>
      </w:pPr>
      <w:r>
        <w:t>Эмитент не является кредитной организацией</w:t>
      </w:r>
    </w:p>
    <w:p w:rsidR="001C4FFD" w:rsidRDefault="00160795">
      <w:pPr>
        <w:pStyle w:val="1"/>
      </w:pPr>
      <w:bookmarkStart w:id="25" w:name="_Toc24550907"/>
      <w:r>
        <w:t>Раздел III. Подробная информация об эмитенте</w:t>
      </w:r>
      <w:bookmarkEnd w:id="25"/>
    </w:p>
    <w:p w:rsidR="001C4FFD" w:rsidRDefault="00160795" w:rsidP="00A30C42">
      <w:pPr>
        <w:pStyle w:val="2"/>
        <w:spacing w:before="0" w:after="0"/>
        <w:ind w:firstLine="851"/>
        <w:jc w:val="both"/>
      </w:pPr>
      <w:bookmarkStart w:id="26" w:name="_Toc24550908"/>
      <w:r>
        <w:t>3.1. История создания и развитие эмитента</w:t>
      </w:r>
      <w:bookmarkEnd w:id="26"/>
    </w:p>
    <w:p w:rsidR="001C4FFD" w:rsidRDefault="00160795" w:rsidP="00A30C42">
      <w:pPr>
        <w:pStyle w:val="2"/>
        <w:spacing w:before="0" w:after="0"/>
        <w:ind w:firstLine="851"/>
        <w:jc w:val="both"/>
      </w:pPr>
      <w:bookmarkStart w:id="27" w:name="_Toc24550909"/>
      <w:r>
        <w:t>3.1.1. Данные о фирменном наименовании (наименовании) эмитента</w:t>
      </w:r>
      <w:bookmarkEnd w:id="27"/>
    </w:p>
    <w:p w:rsidR="001C4FFD" w:rsidRDefault="00160795" w:rsidP="00A30C42">
      <w:pPr>
        <w:spacing w:before="0" w:after="0"/>
        <w:ind w:firstLine="851"/>
        <w:jc w:val="both"/>
      </w:pPr>
      <w:r>
        <w:t>Полное фирменное наименование эмитента:</w:t>
      </w:r>
      <w:r>
        <w:rPr>
          <w:rStyle w:val="Subst"/>
        </w:rPr>
        <w:t xml:space="preserve"> Публичное акционерное общество "Астраханская энергосбытовая компания"</w:t>
      </w:r>
    </w:p>
    <w:p w:rsidR="001C4FFD" w:rsidRDefault="00160795" w:rsidP="00A30C42">
      <w:pPr>
        <w:spacing w:before="0" w:after="0"/>
        <w:ind w:firstLine="851"/>
        <w:jc w:val="both"/>
      </w:pPr>
      <w:r>
        <w:t>Дата введения действующего полного фирменного наименования:</w:t>
      </w:r>
      <w:r>
        <w:rPr>
          <w:rStyle w:val="Subst"/>
        </w:rPr>
        <w:t xml:space="preserve"> 08.06.2015</w:t>
      </w:r>
    </w:p>
    <w:p w:rsidR="001C4FFD" w:rsidRDefault="00160795" w:rsidP="00A30C42">
      <w:pPr>
        <w:spacing w:before="0" w:after="0"/>
        <w:ind w:firstLine="851"/>
        <w:jc w:val="both"/>
      </w:pPr>
      <w:r>
        <w:t>Сокращенное фирменное наименование эмитента:</w:t>
      </w:r>
      <w:r>
        <w:rPr>
          <w:rStyle w:val="Subst"/>
        </w:rPr>
        <w:t xml:space="preserve"> ПАО "Астраханская энергосбытовая компания"</w:t>
      </w:r>
    </w:p>
    <w:p w:rsidR="00A30C42" w:rsidRDefault="00160795" w:rsidP="00A30C42">
      <w:pPr>
        <w:spacing w:before="0" w:after="0"/>
        <w:ind w:firstLine="851"/>
        <w:jc w:val="both"/>
        <w:rPr>
          <w:rStyle w:val="Subst"/>
        </w:rPr>
      </w:pPr>
      <w:r>
        <w:t>Дата введения действующего сокращенного фирменного наименования:</w:t>
      </w:r>
      <w:r>
        <w:rPr>
          <w:rStyle w:val="Subst"/>
        </w:rPr>
        <w:t xml:space="preserve"> 08.06.2015</w:t>
      </w:r>
    </w:p>
    <w:p w:rsidR="001C4FFD" w:rsidRDefault="00160795" w:rsidP="00A30C42">
      <w:pPr>
        <w:spacing w:before="0" w:after="0"/>
        <w:ind w:firstLine="851"/>
        <w:jc w:val="both"/>
      </w:pPr>
      <w:r>
        <w:t>Все предшествующие наименования эмитента в течение времени его существования</w:t>
      </w:r>
    </w:p>
    <w:p w:rsidR="001C4FFD" w:rsidRDefault="00160795" w:rsidP="00A30C42">
      <w:pPr>
        <w:spacing w:before="0" w:after="0"/>
        <w:ind w:firstLine="851"/>
        <w:jc w:val="both"/>
      </w:pPr>
      <w:r>
        <w:t>Полное фирменное наименование:</w:t>
      </w:r>
      <w:r>
        <w:rPr>
          <w:rStyle w:val="Subst"/>
        </w:rPr>
        <w:t xml:space="preserve"> Открытое акционерное общество " Астраханская энергосбытовая компания"</w:t>
      </w:r>
    </w:p>
    <w:p w:rsidR="001C4FFD" w:rsidRDefault="00160795" w:rsidP="00A30C42">
      <w:pPr>
        <w:spacing w:before="0" w:after="0"/>
        <w:ind w:firstLine="851"/>
        <w:jc w:val="both"/>
      </w:pPr>
      <w:r>
        <w:t>Сокращенное фирменное наименование:</w:t>
      </w:r>
      <w:r>
        <w:rPr>
          <w:rStyle w:val="Subst"/>
        </w:rPr>
        <w:t xml:space="preserve"> ОАО "Астраханская энеросбытвая компания"</w:t>
      </w:r>
    </w:p>
    <w:p w:rsidR="001C4FFD" w:rsidRDefault="00160795" w:rsidP="00A30C42">
      <w:pPr>
        <w:spacing w:before="0" w:after="0"/>
        <w:ind w:firstLine="851"/>
        <w:jc w:val="both"/>
      </w:pPr>
      <w:r>
        <w:t>Дата введения наименования:</w:t>
      </w:r>
      <w:r>
        <w:rPr>
          <w:rStyle w:val="Subst"/>
        </w:rPr>
        <w:t xml:space="preserve"> 11.01.2005</w:t>
      </w:r>
    </w:p>
    <w:p w:rsidR="001C4FFD" w:rsidRDefault="00160795" w:rsidP="00A30C42">
      <w:pPr>
        <w:spacing w:before="0" w:after="0"/>
        <w:ind w:firstLine="851"/>
        <w:jc w:val="both"/>
      </w:pPr>
      <w:r>
        <w:t>Основание введения наименования:</w:t>
      </w:r>
      <w:r>
        <w:br/>
      </w:r>
      <w:r>
        <w:rPr>
          <w:rStyle w:val="Subst"/>
        </w:rPr>
        <w:t>Создание Общества</w:t>
      </w:r>
    </w:p>
    <w:p w:rsidR="001C4FFD" w:rsidRDefault="001C4FFD" w:rsidP="00A30C42">
      <w:pPr>
        <w:spacing w:before="0" w:after="0"/>
        <w:ind w:firstLine="851"/>
        <w:jc w:val="both"/>
      </w:pPr>
    </w:p>
    <w:p w:rsidR="001C4FFD" w:rsidRDefault="00160795" w:rsidP="00A30C42">
      <w:pPr>
        <w:pStyle w:val="2"/>
        <w:spacing w:before="0" w:after="0"/>
        <w:ind w:firstLine="851"/>
        <w:jc w:val="both"/>
      </w:pPr>
      <w:bookmarkStart w:id="28" w:name="_Toc24550910"/>
      <w:r>
        <w:t>3.1.2. Сведения о государственной регистрации эмитента</w:t>
      </w:r>
      <w:bookmarkEnd w:id="28"/>
    </w:p>
    <w:p w:rsidR="001C4FFD" w:rsidRDefault="00160795" w:rsidP="00A30C42">
      <w:pPr>
        <w:spacing w:before="0" w:after="0"/>
        <w:ind w:firstLine="851"/>
        <w:jc w:val="both"/>
      </w:pPr>
      <w:r>
        <w:t>Основной государственный регистрационный номер юридического лица:</w:t>
      </w:r>
      <w:r>
        <w:rPr>
          <w:rStyle w:val="Subst"/>
        </w:rPr>
        <w:t xml:space="preserve"> 1053000000041</w:t>
      </w:r>
    </w:p>
    <w:p w:rsidR="001C4FFD" w:rsidRDefault="00160795" w:rsidP="00A30C42">
      <w:pPr>
        <w:spacing w:before="0" w:after="0"/>
        <w:ind w:firstLine="851"/>
        <w:jc w:val="both"/>
      </w:pPr>
      <w:r>
        <w:t>Дата государственной регистрации:</w:t>
      </w:r>
      <w:r>
        <w:rPr>
          <w:rStyle w:val="Subst"/>
        </w:rPr>
        <w:t xml:space="preserve"> 11.01.2005</w:t>
      </w:r>
    </w:p>
    <w:p w:rsidR="001C4FFD" w:rsidRDefault="00160795" w:rsidP="00A30C42">
      <w:pPr>
        <w:spacing w:before="0" w:after="0"/>
        <w:ind w:firstLine="851"/>
        <w:jc w:val="both"/>
      </w:pPr>
      <w:r>
        <w:t>Наименование регистрирующего органа:</w:t>
      </w:r>
      <w:r>
        <w:rPr>
          <w:rStyle w:val="Subst"/>
        </w:rPr>
        <w:t xml:space="preserve"> Инспекция Министерства Российской Федерации по налогам и сборам по Кировскому району г. Астрахани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29" w:name="_Toc24550911"/>
      <w:r>
        <w:t>3.1.3. Сведения о создании и развитии эмитента</w:t>
      </w:r>
      <w:bookmarkEnd w:id="29"/>
    </w:p>
    <w:p w:rsidR="001C4FFD" w:rsidRDefault="00160795" w:rsidP="00A30C42">
      <w:pPr>
        <w:spacing w:before="0" w:after="0"/>
        <w:ind w:firstLine="851"/>
        <w:jc w:val="both"/>
      </w:pPr>
      <w:r>
        <w:rPr>
          <w:rStyle w:val="Subst"/>
        </w:rPr>
        <w:t>Изменения в составе информации настоящего пункта в отчетном квартале не происходили</w:t>
      </w:r>
    </w:p>
    <w:p w:rsidR="00A30C42" w:rsidRDefault="00A30C42" w:rsidP="00A30C42">
      <w:pPr>
        <w:pStyle w:val="2"/>
        <w:spacing w:before="0" w:after="0"/>
        <w:ind w:firstLine="851"/>
        <w:jc w:val="both"/>
      </w:pPr>
    </w:p>
    <w:p w:rsidR="001C4FFD" w:rsidRDefault="00160795" w:rsidP="00A30C42">
      <w:pPr>
        <w:pStyle w:val="2"/>
        <w:spacing w:before="0" w:after="0"/>
        <w:ind w:firstLine="851"/>
        <w:jc w:val="both"/>
      </w:pPr>
      <w:bookmarkStart w:id="30" w:name="_Toc24550912"/>
      <w:r>
        <w:t>3.1.4. Контактная информация</w:t>
      </w:r>
      <w:bookmarkEnd w:id="30"/>
    </w:p>
    <w:p w:rsidR="001C4FFD" w:rsidRDefault="00160795" w:rsidP="00A30C42">
      <w:pPr>
        <w:pStyle w:val="SubHeading"/>
        <w:spacing w:before="0" w:after="0"/>
        <w:ind w:firstLine="851"/>
        <w:jc w:val="both"/>
      </w:pPr>
      <w:r>
        <w:t>Место нахождения эмитента</w:t>
      </w:r>
    </w:p>
    <w:p w:rsidR="001C4FFD" w:rsidRDefault="00160795" w:rsidP="00A30C42">
      <w:pPr>
        <w:spacing w:before="0" w:after="0"/>
        <w:ind w:firstLine="851"/>
        <w:jc w:val="both"/>
      </w:pPr>
      <w:r>
        <w:rPr>
          <w:rStyle w:val="Subst"/>
        </w:rPr>
        <w:t>414000 Россия, г. Астрахань, Красная Набережная 32</w:t>
      </w:r>
    </w:p>
    <w:p w:rsidR="001C4FFD" w:rsidRDefault="00160795" w:rsidP="00A30C42">
      <w:pPr>
        <w:pStyle w:val="SubHeading"/>
        <w:spacing w:before="0" w:after="0"/>
        <w:ind w:firstLine="851"/>
        <w:jc w:val="both"/>
      </w:pPr>
      <w:r>
        <w:t>Адрес эмитента, указанный в едином государственном реестре юридических лиц</w:t>
      </w:r>
    </w:p>
    <w:p w:rsidR="001C4FFD" w:rsidRDefault="00160795" w:rsidP="00A30C42">
      <w:pPr>
        <w:spacing w:before="0" w:after="0"/>
        <w:ind w:firstLine="851"/>
        <w:jc w:val="both"/>
      </w:pPr>
      <w:r>
        <w:rPr>
          <w:rStyle w:val="Subst"/>
        </w:rPr>
        <w:t>414000 Россия, г. Астрахань, Красная Набережная 32</w:t>
      </w:r>
    </w:p>
    <w:p w:rsidR="001C4FFD" w:rsidRDefault="00160795" w:rsidP="00A30C42">
      <w:pPr>
        <w:pStyle w:val="SubHeading"/>
        <w:spacing w:before="0" w:after="0"/>
        <w:ind w:firstLine="851"/>
        <w:jc w:val="both"/>
      </w:pPr>
      <w:r>
        <w:t>Иной адрес для направления почтовой корреспонденции</w:t>
      </w:r>
    </w:p>
    <w:p w:rsidR="001C4FFD" w:rsidRDefault="00160795" w:rsidP="00A30C42">
      <w:pPr>
        <w:spacing w:before="0" w:after="0"/>
        <w:ind w:firstLine="851"/>
        <w:jc w:val="both"/>
      </w:pPr>
      <w:r>
        <w:rPr>
          <w:rStyle w:val="Subst"/>
        </w:rPr>
        <w:t>414000 Россия, г. Астрахань, площадь Джона Рида 3</w:t>
      </w:r>
    </w:p>
    <w:p w:rsidR="001C4FFD" w:rsidRDefault="00160795" w:rsidP="00A30C42">
      <w:pPr>
        <w:spacing w:before="0" w:after="0"/>
        <w:ind w:firstLine="851"/>
        <w:jc w:val="both"/>
      </w:pPr>
      <w:r>
        <w:t>Телефон:</w:t>
      </w:r>
      <w:r>
        <w:rPr>
          <w:rStyle w:val="Subst"/>
        </w:rPr>
        <w:t xml:space="preserve"> (8512) 33-86-13</w:t>
      </w:r>
    </w:p>
    <w:p w:rsidR="001C4FFD" w:rsidRDefault="00160795" w:rsidP="00A30C42">
      <w:pPr>
        <w:spacing w:before="0" w:after="0"/>
        <w:ind w:firstLine="851"/>
        <w:jc w:val="both"/>
      </w:pPr>
      <w:r>
        <w:t>Факс:</w:t>
      </w:r>
      <w:r>
        <w:rPr>
          <w:rStyle w:val="Subst"/>
        </w:rPr>
        <w:t xml:space="preserve"> (8512) 33-86-13</w:t>
      </w:r>
    </w:p>
    <w:p w:rsidR="00A30C42" w:rsidRDefault="00160795" w:rsidP="00A30C42">
      <w:pPr>
        <w:spacing w:before="0" w:after="0"/>
        <w:ind w:firstLine="851"/>
        <w:jc w:val="both"/>
      </w:pPr>
      <w:r>
        <w:t>Адрес электронной почты:</w:t>
      </w:r>
      <w:r>
        <w:rPr>
          <w:rStyle w:val="Subst"/>
        </w:rPr>
        <w:t xml:space="preserve"> secr@astsbyt.ru</w:t>
      </w:r>
    </w:p>
    <w:p w:rsidR="001C4FFD" w:rsidRDefault="00160795" w:rsidP="00A30C42">
      <w:pPr>
        <w:spacing w:before="0" w:after="0"/>
        <w:ind w:firstLine="851"/>
        <w:jc w:val="both"/>
      </w:pPr>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rPr>
        <w:t xml:space="preserve"> www.astsbyt.ru</w:t>
      </w:r>
    </w:p>
    <w:p w:rsidR="001C4FFD" w:rsidRDefault="001C4FFD" w:rsidP="00A30C42">
      <w:pPr>
        <w:pStyle w:val="ThinDelim"/>
        <w:ind w:firstLine="851"/>
        <w:jc w:val="both"/>
      </w:pPr>
    </w:p>
    <w:p w:rsidR="001C4FFD" w:rsidRDefault="00160795" w:rsidP="00A30C42">
      <w:pPr>
        <w:spacing w:before="0" w:after="0"/>
        <w:ind w:firstLine="851"/>
        <w:jc w:val="both"/>
      </w:pPr>
      <w:r>
        <w:t>Эмитент не имеет специального подразделения по работе с акционерами и инвесторами эмитента</w:t>
      </w:r>
    </w:p>
    <w:p w:rsidR="00A30C42" w:rsidRDefault="00A30C42" w:rsidP="00A30C42">
      <w:pPr>
        <w:spacing w:before="0" w:after="0"/>
        <w:ind w:firstLine="851"/>
        <w:jc w:val="both"/>
      </w:pPr>
    </w:p>
    <w:p w:rsidR="001C4FFD" w:rsidRDefault="00160795" w:rsidP="00A30C42">
      <w:pPr>
        <w:pStyle w:val="2"/>
        <w:spacing w:before="0" w:after="0"/>
        <w:ind w:firstLine="851"/>
        <w:jc w:val="both"/>
      </w:pPr>
      <w:bookmarkStart w:id="31" w:name="_Toc24550913"/>
      <w:r>
        <w:t>3.1.5. Идентификационный номер налогоплательщика</w:t>
      </w:r>
      <w:bookmarkEnd w:id="31"/>
    </w:p>
    <w:p w:rsidR="001C4FFD" w:rsidRDefault="00160795" w:rsidP="00A30C42">
      <w:pPr>
        <w:spacing w:before="0" w:after="0"/>
        <w:ind w:firstLine="851"/>
        <w:jc w:val="both"/>
        <w:rPr>
          <w:rStyle w:val="Subst"/>
        </w:rPr>
      </w:pPr>
      <w:r>
        <w:rPr>
          <w:rStyle w:val="Subst"/>
        </w:rPr>
        <w:t>3017041554</w:t>
      </w:r>
    </w:p>
    <w:p w:rsidR="00A30C42" w:rsidRDefault="00A30C42" w:rsidP="00A30C42">
      <w:pPr>
        <w:spacing w:before="0" w:after="0"/>
        <w:ind w:firstLine="851"/>
        <w:jc w:val="both"/>
      </w:pPr>
    </w:p>
    <w:p w:rsidR="001C4FFD" w:rsidRDefault="00160795" w:rsidP="00A30C42">
      <w:pPr>
        <w:pStyle w:val="2"/>
        <w:spacing w:before="0" w:after="0"/>
        <w:ind w:firstLine="851"/>
        <w:jc w:val="both"/>
      </w:pPr>
      <w:bookmarkStart w:id="32" w:name="_Toc24550914"/>
      <w:r>
        <w:t>3.1.6. Филиалы и представительства эмитента</w:t>
      </w:r>
      <w:bookmarkEnd w:id="32"/>
    </w:p>
    <w:p w:rsidR="001C4FFD" w:rsidRDefault="00160795" w:rsidP="00A30C42">
      <w:pPr>
        <w:spacing w:before="0" w:after="0"/>
        <w:ind w:firstLine="851"/>
        <w:jc w:val="both"/>
        <w:rPr>
          <w:rStyle w:val="Subst"/>
        </w:rPr>
      </w:pPr>
      <w:r>
        <w:rPr>
          <w:rStyle w:val="Subst"/>
        </w:rPr>
        <w:t>Эмитент не имеет филиалов и представительств</w:t>
      </w:r>
    </w:p>
    <w:p w:rsidR="00A30C42" w:rsidRDefault="00A30C42" w:rsidP="00A30C42">
      <w:pPr>
        <w:spacing w:before="0" w:after="0"/>
        <w:ind w:firstLine="851"/>
        <w:jc w:val="both"/>
      </w:pPr>
    </w:p>
    <w:p w:rsidR="001C4FFD" w:rsidRDefault="00160795" w:rsidP="00A30C42">
      <w:pPr>
        <w:pStyle w:val="2"/>
        <w:spacing w:before="0" w:after="0"/>
        <w:ind w:firstLine="851"/>
        <w:jc w:val="both"/>
      </w:pPr>
      <w:bookmarkStart w:id="33" w:name="_Toc24550915"/>
      <w:r>
        <w:t>3.2. Основная хозяйственная деятельность эмитента</w:t>
      </w:r>
      <w:bookmarkEnd w:id="33"/>
    </w:p>
    <w:p w:rsidR="001C4FFD" w:rsidRDefault="00160795" w:rsidP="00A30C42">
      <w:pPr>
        <w:pStyle w:val="2"/>
        <w:spacing w:before="0" w:after="0"/>
        <w:ind w:firstLine="851"/>
        <w:jc w:val="both"/>
      </w:pPr>
      <w:bookmarkStart w:id="34" w:name="_Toc24550916"/>
      <w:r>
        <w:t>3.2.1. Основные виды экономической деятельности эмитента</w:t>
      </w:r>
      <w:bookmarkEnd w:id="34"/>
    </w:p>
    <w:p w:rsidR="001C4FFD" w:rsidRDefault="00160795" w:rsidP="00A30C42">
      <w:pPr>
        <w:pStyle w:val="SubHeading"/>
        <w:spacing w:before="0" w:after="0"/>
        <w:ind w:firstLine="851"/>
        <w:jc w:val="both"/>
      </w:pPr>
      <w:r>
        <w:t>Код вида экономической деятельности, которая является для эмитента основной</w:t>
      </w:r>
    </w:p>
    <w:p w:rsidR="001C4FFD" w:rsidRDefault="001C4FFD">
      <w:pPr>
        <w:pStyle w:val="ThinDelim"/>
      </w:pPr>
    </w:p>
    <w:tbl>
      <w:tblPr>
        <w:tblW w:w="0" w:type="auto"/>
        <w:tblLayout w:type="fixed"/>
        <w:tblCellMar>
          <w:left w:w="72" w:type="dxa"/>
          <w:right w:w="72" w:type="dxa"/>
        </w:tblCellMar>
        <w:tblLook w:val="0000"/>
      </w:tblPr>
      <w:tblGrid>
        <w:gridCol w:w="3852"/>
      </w:tblGrid>
      <w:tr w:rsidR="001C4FFD">
        <w:tc>
          <w:tcPr>
            <w:tcW w:w="3852" w:type="dxa"/>
            <w:tcBorders>
              <w:top w:val="double" w:sz="6" w:space="0" w:color="auto"/>
              <w:left w:val="double" w:sz="6" w:space="0" w:color="auto"/>
              <w:bottom w:val="single" w:sz="6" w:space="0" w:color="auto"/>
              <w:right w:val="double" w:sz="6" w:space="0" w:color="auto"/>
            </w:tcBorders>
          </w:tcPr>
          <w:p w:rsidR="001C4FFD" w:rsidRDefault="00160795">
            <w:pPr>
              <w:jc w:val="center"/>
            </w:pPr>
            <w:r>
              <w:t>Коды ОКВЭД</w:t>
            </w:r>
          </w:p>
        </w:tc>
      </w:tr>
      <w:tr w:rsidR="001C4FFD">
        <w:tc>
          <w:tcPr>
            <w:tcW w:w="3852" w:type="dxa"/>
            <w:tcBorders>
              <w:top w:val="single" w:sz="6" w:space="0" w:color="auto"/>
              <w:left w:val="double" w:sz="6" w:space="0" w:color="auto"/>
              <w:bottom w:val="single" w:sz="6" w:space="0" w:color="auto"/>
              <w:right w:val="double" w:sz="6" w:space="0" w:color="auto"/>
            </w:tcBorders>
          </w:tcPr>
          <w:p w:rsidR="001C4FFD" w:rsidRDefault="00160795">
            <w:r>
              <w:t>35.14</w:t>
            </w:r>
          </w:p>
        </w:tc>
      </w:tr>
      <w:tr w:rsidR="001C4FFD">
        <w:tc>
          <w:tcPr>
            <w:tcW w:w="3852" w:type="dxa"/>
            <w:tcBorders>
              <w:top w:val="single" w:sz="6" w:space="0" w:color="auto"/>
              <w:left w:val="double" w:sz="6" w:space="0" w:color="auto"/>
              <w:bottom w:val="double" w:sz="6" w:space="0" w:color="auto"/>
              <w:right w:val="double" w:sz="6" w:space="0" w:color="auto"/>
            </w:tcBorders>
          </w:tcPr>
          <w:p w:rsidR="001C4FFD" w:rsidRDefault="00160795">
            <w:r>
              <w:t>35.13</w:t>
            </w:r>
          </w:p>
        </w:tc>
      </w:tr>
    </w:tbl>
    <w:p w:rsidR="001C4FFD" w:rsidRDefault="00160795" w:rsidP="00A30C42">
      <w:pPr>
        <w:pStyle w:val="2"/>
        <w:spacing w:before="0" w:after="0"/>
        <w:ind w:firstLine="851"/>
        <w:jc w:val="both"/>
      </w:pPr>
      <w:bookmarkStart w:id="35" w:name="_Toc24550917"/>
      <w:r>
        <w:t>3.2.2. Основная хозяйственная деятельность эмитента</w:t>
      </w:r>
      <w:bookmarkEnd w:id="35"/>
    </w:p>
    <w:p w:rsidR="001C4FFD" w:rsidRDefault="00160795" w:rsidP="00A30C42">
      <w:pPr>
        <w:pStyle w:val="SubHeading"/>
        <w:spacing w:before="0" w:after="0"/>
        <w:ind w:firstLine="851"/>
        <w:jc w:val="both"/>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1C4FFD" w:rsidRDefault="001C4FFD" w:rsidP="00A30C42">
      <w:pPr>
        <w:spacing w:before="0" w:after="0"/>
        <w:ind w:firstLine="851"/>
        <w:jc w:val="both"/>
      </w:pPr>
    </w:p>
    <w:p w:rsidR="001C4FFD" w:rsidRDefault="00160795" w:rsidP="00A30C42">
      <w:pPr>
        <w:spacing w:before="0" w:after="0"/>
        <w:ind w:firstLine="851"/>
        <w:jc w:val="both"/>
      </w:pPr>
      <w:r>
        <w:t>Единица измерения:</w:t>
      </w:r>
      <w:r>
        <w:rPr>
          <w:rStyle w:val="Subst"/>
        </w:rPr>
        <w:t xml:space="preserve"> тыс. руб.</w:t>
      </w:r>
    </w:p>
    <w:p w:rsidR="001C4FFD" w:rsidRDefault="00160795" w:rsidP="00A30C42">
      <w:pPr>
        <w:spacing w:before="0" w:after="0"/>
        <w:ind w:firstLine="851"/>
        <w:jc w:val="both"/>
      </w:pPr>
      <w:r>
        <w:t>Вид хозяйственной деятельности:</w:t>
      </w:r>
      <w:r>
        <w:rPr>
          <w:rStyle w:val="Subst"/>
        </w:rPr>
        <w:t xml:space="preserve"> реализация электроэнергии потребителям</w:t>
      </w:r>
    </w:p>
    <w:tbl>
      <w:tblPr>
        <w:tblW w:w="0" w:type="auto"/>
        <w:tblLayout w:type="fixed"/>
        <w:tblCellMar>
          <w:left w:w="72" w:type="dxa"/>
          <w:right w:w="72" w:type="dxa"/>
        </w:tblCellMar>
        <w:tblLook w:val="0000"/>
      </w:tblPr>
      <w:tblGrid>
        <w:gridCol w:w="5572"/>
        <w:gridCol w:w="1820"/>
        <w:gridCol w:w="186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C4FFD" w:rsidRDefault="00160795">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8 046 265.82</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8 216 497</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1C4FFD" w:rsidRDefault="00160795">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1C4FFD" w:rsidRDefault="00160795">
            <w:pPr>
              <w:jc w:val="right"/>
            </w:pPr>
            <w:r>
              <w:t>100</w:t>
            </w:r>
          </w:p>
        </w:tc>
      </w:tr>
    </w:tbl>
    <w:p w:rsidR="001C4FFD" w:rsidRDefault="00160795" w:rsidP="00A30C42">
      <w:pPr>
        <w:pStyle w:val="SubHeading"/>
        <w:spacing w:before="0" w:after="0"/>
        <w:ind w:firstLine="851"/>
        <w:jc w:val="both"/>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1C4FFD" w:rsidRDefault="00160795" w:rsidP="00A30C42">
      <w:pPr>
        <w:spacing w:before="0" w:after="0"/>
        <w:ind w:firstLine="851"/>
        <w:jc w:val="both"/>
      </w:pPr>
      <w:r>
        <w:rPr>
          <w:rStyle w:val="Subst"/>
        </w:rPr>
        <w:t>Объём выручки за 9 месяцев 2019 года увеличился по сравнению с аналогичным периодом 2018 года на 170 231,18 тыс. руб., что связано с увеличением отпускного тарифа. Объем электроэнергии, реализованной Обществом потребителям региона за 9 месяцев 2019 года (2 050,946 Млн.кВтч), по отношению к соответствующему периоду 2018 года (2 171,15 Млн.кВтч) уменьшился на 120,21 Млн.кВт.ч.</w:t>
      </w:r>
      <w:r>
        <w:rPr>
          <w:rStyle w:val="Subst"/>
        </w:rPr>
        <w:br/>
        <w:t>Снижение потребления электроэнергии является следствием идущего в стране, а также на территории Астраханской области экономического кризиса. Дополнительно на уменьшение потребления электроэнергии повлияли более мягкие погодные условия, сложившиеся в регионе в рассматриваемом периоде.</w:t>
      </w:r>
      <w:r>
        <w:rPr>
          <w:rStyle w:val="Subst"/>
        </w:rPr>
        <w:br/>
        <w:t>Анализ структуры себестоимости за 9 месяцев 2019 года по сравнению с 9 месяцами 2018 года, свидетельствует о незначительных ее изменениях.</w:t>
      </w:r>
      <w:r>
        <w:rPr>
          <w:rStyle w:val="Subst"/>
        </w:rPr>
        <w:br/>
        <w:t>Основными статьями затрат ПАО «Астраханская энергосбытовая компания» за 9 месяцев 2019 года, как и в 2018 году были:</w:t>
      </w:r>
      <w:r>
        <w:rPr>
          <w:rStyle w:val="Subst"/>
        </w:rPr>
        <w:br/>
        <w:t xml:space="preserve">1. Покупная электроэнергия для потребителей региона – анализ информации, представленной в таблице, отраженный в удельных весах, степень влияния, изменения какого либо фактора на общую величину расходов Общества, показывает, что в составе расходов, наибольший удельный вес </w:t>
      </w:r>
      <w:r>
        <w:rPr>
          <w:rStyle w:val="Subst"/>
        </w:rPr>
        <w:lastRenderedPageBreak/>
        <w:t>занимают затраты на приобретение электрической энергии и мощности с оптового и розничного рынков. Отслеживаемая динамика увеличения данного фактора, по результатам работы Общества за 9 месяцев 2018 года (51,85%) , на 0,93% по сравнению с 9 месяцами 2019 года (52,78%), является следствием перераспределения, произошедшего в структуре затрат  по статьям: «работы и услуги производственного характера, выполненные сторонними организациями» и «прочие».</w:t>
      </w:r>
      <w:r>
        <w:rPr>
          <w:rStyle w:val="Subst"/>
        </w:rPr>
        <w:br/>
        <w:t>2. Работы и услуги производственного характера, выполненные сторонними организациями по удельному весу находятся на втором месте. Основной удельный вес в данной статье затрат приходится на услуги ТСО по передаче электроэнергии. Основной транспортирующей ЭЭ - сетевой компанией, находящейся на территории области, является филиал ПАО «МРСК Юга» - «Астраханьэнерго». По итогам за 9 месяцев 2019 года удельный вес расходов по данной статье в общей величине себестоимости реализуемой продукции уменьшился на 1,36%.</w:t>
      </w:r>
      <w:r>
        <w:rPr>
          <w:rStyle w:val="Subst"/>
        </w:rPr>
        <w:br/>
        <w:t>3. Собственные затраты ПАО «Астраханская энергосбытовая компания» по итогам деятельности за 9 месяцев 2019 года составляли 5,96%, по факту за 9 месяцев 2018 года удельный вес данных расходов составил 5,52%, увеличение собственных затрат составила 0,44%. Основной причиной изменения удельного веса собственных затрат является увеличение расходов по затратам на заработную плату, аренду, отчисления на социальные нужды, услуги по сбору денежных средств и прочие услуги.</w:t>
      </w:r>
    </w:p>
    <w:p w:rsidR="001C4FFD" w:rsidRDefault="00160795" w:rsidP="00A30C42">
      <w:pPr>
        <w:spacing w:before="0" w:after="0"/>
        <w:ind w:firstLine="851"/>
        <w:jc w:val="both"/>
      </w:pPr>
      <w:r>
        <w:rPr>
          <w:rStyle w:val="Subst"/>
        </w:rPr>
        <w:t>Основной задачей выполнения производственного плана является:</w:t>
      </w:r>
      <w:r>
        <w:rPr>
          <w:rStyle w:val="Subst"/>
        </w:rPr>
        <w:br/>
        <w:t>- обеспечение потребителей электроэнергией в запланированных объемах;</w:t>
      </w:r>
      <w:r>
        <w:rPr>
          <w:rStyle w:val="Subst"/>
        </w:rPr>
        <w:br/>
        <w:t>- создание условий для увеличения отпуска энергии потребителям сверх запланированных объемов;</w:t>
      </w:r>
      <w:r>
        <w:rPr>
          <w:rStyle w:val="Subst"/>
        </w:rPr>
        <w:br/>
        <w:t>- обеспечение 100% оплаты потребителями электроэнергии, полученной ими в текущем месяце;</w:t>
      </w:r>
      <w:r>
        <w:rPr>
          <w:rStyle w:val="Subst"/>
        </w:rPr>
        <w:br/>
        <w:t>- обеспечение запланированного уровня дебиторской задолженности и его  снижение до нормативного уровня оборачиваемости.</w:t>
      </w:r>
    </w:p>
    <w:p w:rsidR="001C4FFD" w:rsidRDefault="00160795" w:rsidP="00A30C42">
      <w:pPr>
        <w:pStyle w:val="SubHeading"/>
        <w:spacing w:before="0" w:after="0"/>
        <w:ind w:firstLine="851"/>
        <w:jc w:val="both"/>
      </w:pPr>
      <w:r>
        <w:t>Общая структура себестоимости эмитента</w:t>
      </w:r>
    </w:p>
    <w:tbl>
      <w:tblPr>
        <w:tblW w:w="0" w:type="auto"/>
        <w:tblLayout w:type="fixed"/>
        <w:tblCellMar>
          <w:left w:w="72" w:type="dxa"/>
          <w:right w:w="72" w:type="dxa"/>
        </w:tblCellMar>
        <w:tblLook w:val="0000"/>
      </w:tblPr>
      <w:tblGrid>
        <w:gridCol w:w="5572"/>
        <w:gridCol w:w="1820"/>
        <w:gridCol w:w="186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C4FFD" w:rsidRDefault="00160795">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51.85</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52.78</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0.21</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0.07</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42.65</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41.28</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Топливо,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Энергия,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0.03</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1.84</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2.24</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Проценты по кредитам,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0.87</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0.26</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Арендная плата,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0.21</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0.38</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0.51</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0.57</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0.07</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0.04</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1.77</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2.36</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0.03</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0.04</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  иное (пояснить),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1.74</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2.32</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100</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
              <w:t>Справочно: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1C4FFD" w:rsidRDefault="00160795">
            <w:pPr>
              <w:jc w:val="right"/>
            </w:pPr>
            <w:r>
              <w:t>101.61</w:t>
            </w:r>
          </w:p>
        </w:tc>
        <w:tc>
          <w:tcPr>
            <w:tcW w:w="1860" w:type="dxa"/>
            <w:tcBorders>
              <w:top w:val="single" w:sz="6" w:space="0" w:color="auto"/>
              <w:left w:val="single" w:sz="6" w:space="0" w:color="auto"/>
              <w:bottom w:val="double" w:sz="6" w:space="0" w:color="auto"/>
              <w:right w:val="double" w:sz="6" w:space="0" w:color="auto"/>
            </w:tcBorders>
          </w:tcPr>
          <w:p w:rsidR="001C4FFD" w:rsidRDefault="00160795">
            <w:pPr>
              <w:jc w:val="right"/>
            </w:pPr>
            <w:r>
              <w:t>106.79</w:t>
            </w:r>
          </w:p>
        </w:tc>
      </w:tr>
    </w:tbl>
    <w:p w:rsidR="001C4FFD" w:rsidRDefault="001C4FFD"/>
    <w:p w:rsidR="001C4FFD" w:rsidRDefault="00160795" w:rsidP="00A30C42">
      <w:pPr>
        <w:pStyle w:val="SubHeading"/>
        <w:spacing w:before="0" w:after="0"/>
        <w:ind w:firstLine="851"/>
        <w:jc w:val="both"/>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1C4FFD" w:rsidRDefault="00160795" w:rsidP="00A30C42">
      <w:pPr>
        <w:spacing w:before="0" w:after="0"/>
        <w:ind w:firstLine="851"/>
        <w:jc w:val="both"/>
      </w:pPr>
      <w:r>
        <w:rPr>
          <w:rStyle w:val="Subst"/>
        </w:rPr>
        <w:t>Имеющих существенное значение новых видов продукции (работ, услуг) нет</w:t>
      </w:r>
    </w:p>
    <w:p w:rsidR="001C4FFD" w:rsidRDefault="00160795" w:rsidP="00A30C42">
      <w:pPr>
        <w:spacing w:before="0" w:after="0"/>
        <w:ind w:firstLine="851"/>
        <w:jc w:val="both"/>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br/>
      </w:r>
      <w:r>
        <w:rPr>
          <w:rStyle w:val="Subst"/>
        </w:rPr>
        <w:t xml:space="preserve">Бухгалтерская отчетность  составлена в соответствии с требованиями законодательства </w:t>
      </w:r>
      <w:r>
        <w:rPr>
          <w:rStyle w:val="Subst"/>
        </w:rPr>
        <w:lastRenderedPageBreak/>
        <w:t>Российской Федерации, «Положением по ведению бухгалтерского учета и отчетности Российской Федерации», Налоговым Кодексом.</w:t>
      </w:r>
      <w:r>
        <w:rPr>
          <w:rStyle w:val="Subst"/>
        </w:rPr>
        <w:br/>
      </w:r>
    </w:p>
    <w:p w:rsidR="001C4FFD" w:rsidRDefault="00160795" w:rsidP="00A30C42">
      <w:pPr>
        <w:pStyle w:val="2"/>
        <w:spacing w:before="0" w:after="0"/>
        <w:ind w:firstLine="851"/>
        <w:jc w:val="both"/>
      </w:pPr>
      <w:bookmarkStart w:id="36" w:name="_Toc24550918"/>
      <w:r>
        <w:t>3.2.3. Материалы, товары (сырье) и поставщики эмитента</w:t>
      </w:r>
      <w:bookmarkEnd w:id="36"/>
    </w:p>
    <w:p w:rsidR="001C4FFD" w:rsidRDefault="00160795" w:rsidP="00A30C42">
      <w:pPr>
        <w:pStyle w:val="SubHeading"/>
        <w:spacing w:before="0" w:after="0"/>
        <w:ind w:firstLine="851"/>
        <w:jc w:val="both"/>
      </w:pPr>
      <w:r>
        <w:t>За 9 мес. 2019 г.</w:t>
      </w:r>
    </w:p>
    <w:p w:rsidR="001C4FFD" w:rsidRDefault="00160795" w:rsidP="00A30C42">
      <w:pPr>
        <w:spacing w:before="0" w:after="0"/>
        <w:ind w:firstLine="851"/>
        <w:jc w:val="both"/>
      </w:pPr>
      <w:r>
        <w:t>Поставщики эмитента, на которых приходится не менее 10 процентов всех поставок материалов и товаров (сырья)</w:t>
      </w:r>
    </w:p>
    <w:p w:rsidR="001C4FFD" w:rsidRDefault="001C4FFD" w:rsidP="00A30C42">
      <w:pPr>
        <w:spacing w:before="0" w:after="0"/>
        <w:ind w:firstLine="851"/>
        <w:jc w:val="both"/>
      </w:pPr>
    </w:p>
    <w:p w:rsidR="001C4FFD" w:rsidRDefault="00160795" w:rsidP="00A30C42">
      <w:pPr>
        <w:spacing w:before="0" w:after="0"/>
        <w:ind w:firstLine="851"/>
        <w:jc w:val="both"/>
      </w:pPr>
      <w:r>
        <w:t>Полное фирменное наименование:</w:t>
      </w:r>
      <w:r>
        <w:rPr>
          <w:rStyle w:val="Subst"/>
        </w:rPr>
        <w:t xml:space="preserve"> Общество с ограниченной ответственностью "ЛУКОЙЛ - Астраханьэнерго"</w:t>
      </w:r>
    </w:p>
    <w:p w:rsidR="001C4FFD" w:rsidRDefault="00160795" w:rsidP="00A30C42">
      <w:pPr>
        <w:spacing w:before="0" w:after="0"/>
        <w:ind w:firstLine="851"/>
        <w:jc w:val="both"/>
      </w:pPr>
      <w:r>
        <w:t>Место нахождения:</w:t>
      </w:r>
      <w:r>
        <w:rPr>
          <w:rStyle w:val="Subst"/>
        </w:rPr>
        <w:t xml:space="preserve"> 344006 г. Ростов на Дону, ул. Седова, 6/3</w:t>
      </w:r>
    </w:p>
    <w:p w:rsidR="001C4FFD" w:rsidRDefault="00160795" w:rsidP="00A30C42">
      <w:pPr>
        <w:spacing w:before="0" w:after="0"/>
        <w:ind w:firstLine="851"/>
        <w:jc w:val="both"/>
      </w:pPr>
      <w:r>
        <w:t>ИНН:</w:t>
      </w:r>
      <w:r>
        <w:rPr>
          <w:rStyle w:val="Subst"/>
        </w:rPr>
        <w:t xml:space="preserve"> 3016059510</w:t>
      </w:r>
    </w:p>
    <w:p w:rsidR="001C4FFD" w:rsidRDefault="00160795" w:rsidP="00A30C42">
      <w:pPr>
        <w:spacing w:before="0" w:after="0"/>
        <w:ind w:firstLine="851"/>
        <w:jc w:val="both"/>
      </w:pPr>
      <w:r>
        <w:t>ОГРН:</w:t>
      </w:r>
      <w:r>
        <w:rPr>
          <w:rStyle w:val="Subst"/>
        </w:rPr>
        <w:t xml:space="preserve"> 1093016000428</w:t>
      </w:r>
    </w:p>
    <w:p w:rsidR="001C4FFD" w:rsidRDefault="00160795" w:rsidP="00A30C42">
      <w:pPr>
        <w:spacing w:before="0" w:after="0"/>
        <w:ind w:firstLine="851"/>
        <w:jc w:val="both"/>
      </w:pPr>
      <w:r>
        <w:t>Доля в общем объеме поставок, %:</w:t>
      </w:r>
      <w:r>
        <w:rPr>
          <w:rStyle w:val="Subst"/>
        </w:rPr>
        <w:t xml:space="preserve"> 12.41</w:t>
      </w:r>
    </w:p>
    <w:p w:rsidR="001C4FFD" w:rsidRDefault="001C4FFD" w:rsidP="00A30C42">
      <w:pPr>
        <w:spacing w:before="0" w:after="0"/>
        <w:ind w:firstLine="851"/>
        <w:jc w:val="both"/>
      </w:pPr>
    </w:p>
    <w:p w:rsidR="001C4FFD" w:rsidRDefault="00160795" w:rsidP="00A30C42">
      <w:pPr>
        <w:spacing w:before="0" w:after="0"/>
        <w:ind w:firstLine="851"/>
        <w:jc w:val="both"/>
      </w:pPr>
      <w:r>
        <w:t>Полное фирменное наименование:</w:t>
      </w:r>
      <w:r>
        <w:rPr>
          <w:rStyle w:val="Subst"/>
        </w:rPr>
        <w:t xml:space="preserve"> Закрытое акционерное общество "Центр финансовых расчетов"</w:t>
      </w:r>
    </w:p>
    <w:p w:rsidR="001C4FFD" w:rsidRDefault="00160795" w:rsidP="00A30C42">
      <w:pPr>
        <w:spacing w:before="0" w:after="0"/>
        <w:ind w:firstLine="851"/>
        <w:jc w:val="both"/>
      </w:pPr>
      <w:r>
        <w:t>Место нахождения:</w:t>
      </w:r>
      <w:r>
        <w:rPr>
          <w:rStyle w:val="Subst"/>
        </w:rPr>
        <w:t xml:space="preserve"> 119017, г. Москва, ул. Краснопресненская Набережная,12</w:t>
      </w:r>
    </w:p>
    <w:p w:rsidR="001C4FFD" w:rsidRDefault="00160795" w:rsidP="00A30C42">
      <w:pPr>
        <w:spacing w:before="0" w:after="0"/>
        <w:ind w:firstLine="851"/>
        <w:jc w:val="both"/>
      </w:pPr>
      <w:r>
        <w:t>ИНН:</w:t>
      </w:r>
      <w:r>
        <w:rPr>
          <w:rStyle w:val="Subst"/>
        </w:rPr>
        <w:t xml:space="preserve"> 7705620038</w:t>
      </w:r>
    </w:p>
    <w:p w:rsidR="001C4FFD" w:rsidRDefault="00160795" w:rsidP="00A30C42">
      <w:pPr>
        <w:spacing w:before="0" w:after="0"/>
        <w:ind w:firstLine="851"/>
        <w:jc w:val="both"/>
      </w:pPr>
      <w:r>
        <w:t>ОГРН:</w:t>
      </w:r>
      <w:r>
        <w:rPr>
          <w:rStyle w:val="Subst"/>
        </w:rPr>
        <w:t xml:space="preserve"> 1047796723534</w:t>
      </w:r>
    </w:p>
    <w:p w:rsidR="001C4FFD" w:rsidRDefault="00160795" w:rsidP="00A30C42">
      <w:pPr>
        <w:spacing w:before="0" w:after="0"/>
        <w:ind w:firstLine="851"/>
        <w:jc w:val="both"/>
      </w:pPr>
      <w:r>
        <w:t>Доля в общем объеме поставок, %:</w:t>
      </w:r>
      <w:r>
        <w:rPr>
          <w:rStyle w:val="Subst"/>
        </w:rPr>
        <w:t xml:space="preserve"> 43.81</w:t>
      </w:r>
    </w:p>
    <w:p w:rsidR="001C4FFD" w:rsidRDefault="001C4FFD" w:rsidP="00A30C42">
      <w:pPr>
        <w:spacing w:before="0" w:after="0"/>
        <w:ind w:firstLine="851"/>
        <w:jc w:val="both"/>
      </w:pPr>
    </w:p>
    <w:p w:rsidR="001C4FFD" w:rsidRDefault="00160795" w:rsidP="00A30C42">
      <w:pPr>
        <w:spacing w:before="0" w:after="0"/>
        <w:ind w:firstLine="851"/>
        <w:jc w:val="both"/>
      </w:pPr>
      <w:r>
        <w:t>Полное фирменное наименование:</w:t>
      </w:r>
      <w:r>
        <w:rPr>
          <w:rStyle w:val="Subst"/>
        </w:rPr>
        <w:t xml:space="preserve"> Акционерное общество "Российский концерн по производству электрической и тепловой энергии на атомных станциях"</w:t>
      </w:r>
    </w:p>
    <w:p w:rsidR="001C4FFD" w:rsidRDefault="00160795" w:rsidP="00A30C42">
      <w:pPr>
        <w:spacing w:before="0" w:after="0"/>
        <w:ind w:firstLine="851"/>
        <w:jc w:val="both"/>
      </w:pPr>
      <w:r>
        <w:t>Место нахождения:</w:t>
      </w:r>
      <w:r>
        <w:rPr>
          <w:rStyle w:val="Subst"/>
        </w:rPr>
        <w:t xml:space="preserve"> 109507 г. Москва, ул. Ферганская, д.25</w:t>
      </w:r>
    </w:p>
    <w:p w:rsidR="001C4FFD" w:rsidRDefault="00160795" w:rsidP="00A30C42">
      <w:pPr>
        <w:spacing w:before="0" w:after="0"/>
        <w:ind w:firstLine="851"/>
        <w:jc w:val="both"/>
      </w:pPr>
      <w:r>
        <w:t>ИНН:</w:t>
      </w:r>
      <w:r>
        <w:rPr>
          <w:rStyle w:val="Subst"/>
        </w:rPr>
        <w:t xml:space="preserve"> 7721632827</w:t>
      </w:r>
    </w:p>
    <w:p w:rsidR="001C4FFD" w:rsidRDefault="00160795" w:rsidP="00A30C42">
      <w:pPr>
        <w:spacing w:before="0" w:after="0"/>
        <w:ind w:firstLine="851"/>
        <w:jc w:val="both"/>
      </w:pPr>
      <w:r>
        <w:t>ОГРН:</w:t>
      </w:r>
      <w:r>
        <w:rPr>
          <w:rStyle w:val="Subst"/>
        </w:rPr>
        <w:t xml:space="preserve"> 5087746119951</w:t>
      </w:r>
    </w:p>
    <w:p w:rsidR="001C4FFD" w:rsidRDefault="00160795" w:rsidP="00A30C42">
      <w:pPr>
        <w:spacing w:before="0" w:after="0"/>
        <w:ind w:firstLine="851"/>
        <w:jc w:val="both"/>
      </w:pPr>
      <w:r>
        <w:t>Доля в общем объеме поставок, %:</w:t>
      </w:r>
      <w:r>
        <w:rPr>
          <w:rStyle w:val="Subst"/>
        </w:rPr>
        <w:t xml:space="preserve"> 13.89</w:t>
      </w:r>
    </w:p>
    <w:p w:rsidR="001C4FFD" w:rsidRDefault="001C4FFD" w:rsidP="00A30C42">
      <w:pPr>
        <w:spacing w:before="0" w:after="0"/>
        <w:ind w:firstLine="851"/>
        <w:jc w:val="both"/>
      </w:pPr>
    </w:p>
    <w:p w:rsidR="001C4FFD" w:rsidRDefault="00160795" w:rsidP="00A30C42">
      <w:pPr>
        <w:pStyle w:val="SubHeading"/>
        <w:spacing w:before="0" w:after="0"/>
        <w:ind w:firstLine="851"/>
        <w:jc w:val="both"/>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1C4FFD" w:rsidRDefault="00160795" w:rsidP="00A30C42">
      <w:pPr>
        <w:spacing w:before="0" w:after="0"/>
        <w:ind w:firstLine="851"/>
        <w:jc w:val="both"/>
      </w:pPr>
      <w:r>
        <w:rPr>
          <w:rStyle w:val="Subst"/>
        </w:rPr>
        <w:t>Изменения цен более чем на 10% на основные материалы и товары (сырье) в течение соответствующего отчетного периода не было</w:t>
      </w:r>
    </w:p>
    <w:p w:rsidR="001C4FFD" w:rsidRDefault="00160795" w:rsidP="00A30C42">
      <w:pPr>
        <w:pStyle w:val="SubHeading"/>
        <w:spacing w:before="0" w:after="0"/>
        <w:ind w:firstLine="851"/>
        <w:jc w:val="both"/>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1C4FFD" w:rsidRDefault="00160795" w:rsidP="00A30C42">
      <w:pPr>
        <w:spacing w:before="0" w:after="0"/>
        <w:ind w:firstLine="851"/>
        <w:jc w:val="both"/>
        <w:rPr>
          <w:rStyle w:val="Subst"/>
        </w:rPr>
      </w:pPr>
      <w:r>
        <w:rPr>
          <w:rStyle w:val="Subst"/>
        </w:rPr>
        <w:t>Импортные поставки отсутствуют</w:t>
      </w:r>
    </w:p>
    <w:p w:rsidR="00A30C42" w:rsidRDefault="00A30C42" w:rsidP="00A30C42">
      <w:pPr>
        <w:spacing w:before="0" w:after="0"/>
        <w:ind w:firstLine="851"/>
        <w:jc w:val="both"/>
      </w:pPr>
    </w:p>
    <w:p w:rsidR="001C4FFD" w:rsidRDefault="00160795" w:rsidP="00A30C42">
      <w:pPr>
        <w:pStyle w:val="2"/>
        <w:spacing w:before="0" w:after="0"/>
        <w:ind w:firstLine="851"/>
        <w:jc w:val="both"/>
      </w:pPr>
      <w:bookmarkStart w:id="37" w:name="_Toc24550919"/>
      <w:r>
        <w:t>3.2.4. Рынки сбыта продукции (работ, услуг) эмитента</w:t>
      </w:r>
      <w:bookmarkEnd w:id="37"/>
    </w:p>
    <w:p w:rsidR="001C4FFD" w:rsidRDefault="00160795" w:rsidP="00A30C42">
      <w:pPr>
        <w:spacing w:before="0" w:after="0"/>
        <w:ind w:firstLine="851"/>
        <w:jc w:val="both"/>
      </w:pPr>
      <w:r>
        <w:t>Основные рынки, на которых эмитент осуществляет свою деятельность:</w:t>
      </w:r>
      <w:r>
        <w:br/>
      </w:r>
      <w:r>
        <w:rPr>
          <w:rStyle w:val="Subst"/>
        </w:rPr>
        <w:t>ПАО «Астраханская энергосбытовая компания» выступает на рынке реализации электрической энергии как самостоятельная организация с 11 января 2005года.</w:t>
      </w:r>
      <w:r>
        <w:rPr>
          <w:rStyle w:val="Subst"/>
        </w:rPr>
        <w:br/>
        <w:t>С 2006 года оно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области от 13.10.2006г. № 51-О.</w:t>
      </w:r>
      <w:r>
        <w:rPr>
          <w:rStyle w:val="Subst"/>
        </w:rPr>
        <w:b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территории Астраханской области.</w:t>
      </w:r>
      <w:r>
        <w:rPr>
          <w:rStyle w:val="Subst"/>
        </w:rPr>
        <w:b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потребителей Астраханской области.</w:t>
      </w:r>
      <w:r>
        <w:rPr>
          <w:rStyle w:val="Subst"/>
        </w:rPr>
        <w:br/>
        <w:t>Для обеспечения потребностей региона в электроэнергии ПАО «Астраханская энергосбытовая компания» за 9 месяцев 2019 года приобрело:</w:t>
      </w:r>
      <w:r>
        <w:rPr>
          <w:rStyle w:val="Subst"/>
        </w:rPr>
        <w:br/>
        <w:t>- с регулируемого сектора ОРЭМ 34,4% от общего электропотребления, для поставки населению и приравненным к нему группам потребителей;</w:t>
      </w:r>
      <w:r>
        <w:rPr>
          <w:rStyle w:val="Subst"/>
        </w:rPr>
        <w:br/>
        <w:t>- со свободного сектора ОРЭМ 64,4% от общего электропотребления для ее поставки прочим потребителям региона;</w:t>
      </w:r>
      <w:r>
        <w:rPr>
          <w:rStyle w:val="Subst"/>
        </w:rPr>
        <w:br/>
        <w:t xml:space="preserve"> - с розничного рынка 1,2% для поставки прочим потребителям региона.</w:t>
      </w:r>
      <w:r>
        <w:rPr>
          <w:rStyle w:val="Subst"/>
        </w:rPr>
        <w:br/>
        <w:t xml:space="preserve">Общество осуществляет работу на оптовом рынке в соответствии с Постановлением </w:t>
      </w:r>
      <w:r>
        <w:rPr>
          <w:rStyle w:val="Subst"/>
        </w:rPr>
        <w:lastRenderedPageBreak/>
        <w:t>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r>
        <w:rPr>
          <w:rStyle w:val="Subst"/>
        </w:rPr>
        <w:br/>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r>
        <w:rPr>
          <w:rStyle w:val="Subst"/>
        </w:rPr>
        <w:br/>
        <w:t xml:space="preserve">Объем энергии, отпущенной потребителям региона, в целом в 2007 году составлял 3 687,1 млн. кВт.ч., в том числе: </w:t>
      </w:r>
      <w:r>
        <w:rPr>
          <w:rStyle w:val="Subst"/>
        </w:rPr>
        <w:br/>
        <w:t xml:space="preserve">ПАО «Астраханская энергосбытовая компания» - 2 772,3 млн. кВт.ч., или 75,2 %, </w:t>
      </w:r>
      <w:r>
        <w:rPr>
          <w:rStyle w:val="Subst"/>
        </w:rPr>
        <w:br/>
        <w:t>ООО «Русэнергосбыт» 914,8 млн. кВт.ч., или 24,8 %.</w:t>
      </w:r>
      <w:r>
        <w:rPr>
          <w:rStyle w:val="Subst"/>
        </w:rPr>
        <w:b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энергию от его сетевого хозяйства.</w:t>
      </w:r>
      <w:r>
        <w:rPr>
          <w:rStyle w:val="Subst"/>
        </w:rPr>
        <w:br/>
        <w:t>Однако, с 1 января 2008 года, в процессе реализации электроэнергии потребителям региона стали участвовать две новые сбытовые компании, обладающие статусом субъекта оптового рынка.</w:t>
      </w:r>
      <w:r>
        <w:rPr>
          <w:rStyle w:val="Subst"/>
        </w:rPr>
        <w:br/>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и </w:t>
      </w:r>
      <w:r>
        <w:rPr>
          <w:rStyle w:val="Subst"/>
        </w:rPr>
        <w:br/>
        <w:t>- ОАО «Межрегионэнергосбыт», которое с 2008 года обеспечивает энергией весь Астраханский Газоперерабатывающий завод.</w:t>
      </w:r>
      <w:r>
        <w:rPr>
          <w:rStyle w:val="Subst"/>
        </w:rPr>
        <w:b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потребления в размере 38,7 млн. кВт.ч.</w:t>
      </w:r>
      <w:r>
        <w:rPr>
          <w:rStyle w:val="Subst"/>
        </w:rPr>
        <w:br/>
        <w:t>Вторая компания – ОАО «Межрегионэнергосбыт», по указанию руководства ПАО «ГАЗПРОМ», стала поставщиком энергии для «ГПЗ», заменив ООО «Русэнергосбыт».</w:t>
      </w:r>
      <w:r>
        <w:rPr>
          <w:rStyle w:val="Subst"/>
        </w:rPr>
        <w:br/>
        <w:t xml:space="preserve">С 2015 года в Астраханском регионе осуществляет свою деятельность энергоснабжающая организация ООО «МагнитЭнерго», с 2016 года - ООО «Энергосистема», а с 2018 года ООО «Трансэнергопром». </w:t>
      </w:r>
      <w:r>
        <w:rPr>
          <w:rStyle w:val="Subst"/>
        </w:rPr>
        <w:br/>
      </w:r>
      <w:r>
        <w:rPr>
          <w:rStyle w:val="Subst"/>
        </w:rPr>
        <w:br/>
        <w:t>Таким образом, в результате описанных выше изменений, фактический баланс поставок электрической энергии в 2018 году по Астраханскому региону в целом составил 3 518,7 млн. кВт.ч. и характеризовался структурой:</w:t>
      </w:r>
      <w:r>
        <w:rPr>
          <w:rStyle w:val="Subst"/>
        </w:rPr>
        <w:br/>
        <w:t>ПАО "Астраханская энергосбытовая компания" 2921,6 млн. кВт.ч,  83,03%;</w:t>
      </w:r>
      <w:r>
        <w:rPr>
          <w:rStyle w:val="Subst"/>
        </w:rPr>
        <w:br/>
        <w:t>АО "Межрегионэнергосбыт" 470,3 млн. кВт.ч, 13,37%;</w:t>
      </w:r>
      <w:r>
        <w:rPr>
          <w:rStyle w:val="Subst"/>
        </w:rPr>
        <w:br/>
        <w:t>ООО "Транснефтьэнерго 46,7 млн. кВт.ч, 1,33%.</w:t>
      </w:r>
      <w:r>
        <w:rPr>
          <w:rStyle w:val="Subst"/>
        </w:rPr>
        <w:br/>
        <w:t>ООО "Энергосистема" 30,8 млн. кВт.ч, 0,86%;</w:t>
      </w:r>
      <w:r>
        <w:rPr>
          <w:rStyle w:val="Subst"/>
        </w:rPr>
        <w:br/>
        <w:t>ООО "Русэнергосбыт" 24,3 млн. кВт.ч, 0,69%;</w:t>
      </w:r>
      <w:r>
        <w:rPr>
          <w:rStyle w:val="Subst"/>
        </w:rPr>
        <w:br/>
        <w:t>ООО "МагнитЭнерго" 10,9 млн. кВт.ч, 0,31%;</w:t>
      </w:r>
      <w:r>
        <w:rPr>
          <w:rStyle w:val="Subst"/>
        </w:rPr>
        <w:br/>
        <w:t xml:space="preserve">ООО "РТ-Энерго" 8,1 млн. кВт.ч, 0,23%; </w:t>
      </w:r>
      <w:r>
        <w:rPr>
          <w:rStyle w:val="Subst"/>
        </w:rPr>
        <w:br/>
        <w:t>ПАО "Мосэнергосбыт" 3,0 млн. кВт.ч, 0,09% ;</w:t>
      </w:r>
      <w:r>
        <w:rPr>
          <w:rStyle w:val="Subst"/>
        </w:rPr>
        <w:br/>
        <w:t>ООО "Трансэнергопром" 3,0 млн. кВт.ч, 0,09%;</w:t>
      </w:r>
    </w:p>
    <w:p w:rsidR="008031EB" w:rsidRDefault="00160795" w:rsidP="00A30C42">
      <w:pPr>
        <w:spacing w:before="0" w:after="0"/>
        <w:ind w:firstLine="851"/>
        <w:jc w:val="both"/>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1C4FFD" w:rsidRDefault="00160795" w:rsidP="00A30C42">
      <w:pPr>
        <w:spacing w:before="0" w:after="0"/>
        <w:ind w:firstLine="851"/>
        <w:jc w:val="both"/>
      </w:pPr>
      <w:r>
        <w:rPr>
          <w:rStyle w:val="Subst"/>
        </w:rPr>
        <w:t>Негативные факторы: Изменение нормативно-правовой базы в сфере электроэнергетики. Учитывая тот факт, что носит непредсказуемый характер, повлиять на это возможности нет.</w:t>
      </w:r>
    </w:p>
    <w:p w:rsidR="008031EB" w:rsidRDefault="008031EB" w:rsidP="008031EB">
      <w:pPr>
        <w:pStyle w:val="2"/>
        <w:spacing w:before="0" w:after="0"/>
        <w:ind w:firstLine="851"/>
        <w:jc w:val="both"/>
      </w:pPr>
    </w:p>
    <w:p w:rsidR="001C4FFD" w:rsidRDefault="00160795" w:rsidP="008031EB">
      <w:pPr>
        <w:pStyle w:val="2"/>
        <w:spacing w:before="0" w:after="0"/>
        <w:ind w:firstLine="851"/>
        <w:jc w:val="both"/>
      </w:pPr>
      <w:bookmarkStart w:id="38" w:name="_Toc24550920"/>
      <w:r>
        <w:t>3.2.5. Сведения о наличии у эмитента разрешений (лицензий) или допусков к отдельным видам работ</w:t>
      </w:r>
      <w:bookmarkEnd w:id="38"/>
    </w:p>
    <w:p w:rsidR="001C4FFD" w:rsidRDefault="00160795" w:rsidP="008031EB">
      <w:pPr>
        <w:spacing w:before="0" w:after="0"/>
        <w:ind w:firstLine="851"/>
        <w:jc w:val="both"/>
      </w:pPr>
      <w:r>
        <w:rPr>
          <w:rStyle w:val="Subst"/>
        </w:rPr>
        <w:t>Эмитент не имеет разрешений (лицензий) сведения которых обязательно указывать в ежеквартальном отчете</w:t>
      </w:r>
    </w:p>
    <w:p w:rsidR="008031EB" w:rsidRDefault="008031EB" w:rsidP="008031EB">
      <w:pPr>
        <w:pStyle w:val="2"/>
        <w:spacing w:before="0" w:after="0"/>
        <w:ind w:firstLine="851"/>
        <w:jc w:val="both"/>
      </w:pPr>
    </w:p>
    <w:p w:rsidR="001C4FFD" w:rsidRDefault="00160795" w:rsidP="008031EB">
      <w:pPr>
        <w:pStyle w:val="2"/>
        <w:spacing w:before="0" w:after="0"/>
        <w:ind w:firstLine="851"/>
        <w:jc w:val="both"/>
      </w:pPr>
      <w:bookmarkStart w:id="39" w:name="_Toc24550921"/>
      <w:r>
        <w:t>3.2.6. Сведения о деятельности отдельных категорий эмитентов</w:t>
      </w:r>
      <w:bookmarkEnd w:id="39"/>
    </w:p>
    <w:p w:rsidR="001C4FFD" w:rsidRDefault="00160795" w:rsidP="008031EB">
      <w:pPr>
        <w:spacing w:before="0" w:after="0"/>
        <w:ind w:firstLine="851"/>
        <w:jc w:val="both"/>
        <w:rPr>
          <w:rStyle w:val="Subst"/>
        </w:rPr>
      </w:pPr>
      <w:r>
        <w:rPr>
          <w:rStyle w:val="Subst"/>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1C4FFD" w:rsidRDefault="00160795" w:rsidP="008031EB">
      <w:pPr>
        <w:pStyle w:val="2"/>
        <w:spacing w:before="0" w:after="0"/>
        <w:ind w:firstLine="851"/>
        <w:jc w:val="both"/>
      </w:pPr>
      <w:bookmarkStart w:id="40" w:name="_Toc24550922"/>
      <w:r>
        <w:t>3.2.7. Дополнительные требования к эмитентам, основной деятельностью которых является добыча полезных ископаемых</w:t>
      </w:r>
      <w:bookmarkEnd w:id="40"/>
    </w:p>
    <w:p w:rsidR="001C4FFD" w:rsidRDefault="00160795" w:rsidP="008031EB">
      <w:pPr>
        <w:spacing w:before="0" w:after="0"/>
        <w:ind w:firstLine="851"/>
        <w:jc w:val="both"/>
        <w:rPr>
          <w:rStyle w:val="Subst"/>
        </w:rPr>
      </w:pPr>
      <w:r>
        <w:rPr>
          <w:rStyle w:val="Subst"/>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8031EB" w:rsidRDefault="008031EB" w:rsidP="008031EB">
      <w:pPr>
        <w:pStyle w:val="2"/>
        <w:spacing w:before="0" w:after="0"/>
        <w:ind w:firstLine="851"/>
        <w:jc w:val="both"/>
      </w:pPr>
    </w:p>
    <w:p w:rsidR="001C4FFD" w:rsidRDefault="00160795" w:rsidP="008031EB">
      <w:pPr>
        <w:pStyle w:val="2"/>
        <w:spacing w:before="0" w:after="0"/>
        <w:ind w:firstLine="851"/>
        <w:jc w:val="both"/>
      </w:pPr>
      <w:bookmarkStart w:id="41" w:name="_Toc24550923"/>
      <w:r>
        <w:t>3.2.8. Дополнительные сведения об эмитентах, основной деятельностью которых является оказание услуг связи</w:t>
      </w:r>
      <w:bookmarkEnd w:id="41"/>
    </w:p>
    <w:p w:rsidR="001C4FFD" w:rsidRDefault="00160795" w:rsidP="008031EB">
      <w:pPr>
        <w:spacing w:before="0" w:after="0"/>
        <w:ind w:firstLine="851"/>
        <w:jc w:val="both"/>
        <w:rPr>
          <w:rStyle w:val="Subst"/>
        </w:rPr>
      </w:pPr>
      <w:r>
        <w:rPr>
          <w:rStyle w:val="Subst"/>
        </w:rPr>
        <w:lastRenderedPageBreak/>
        <w:t>Основной деятельностью эмитента не является оказание услуг связи.</w:t>
      </w:r>
    </w:p>
    <w:p w:rsidR="008031EB" w:rsidRDefault="008031EB" w:rsidP="008031EB">
      <w:pPr>
        <w:pStyle w:val="2"/>
        <w:spacing w:before="0" w:after="0"/>
        <w:ind w:firstLine="851"/>
        <w:jc w:val="both"/>
      </w:pPr>
    </w:p>
    <w:p w:rsidR="001C4FFD" w:rsidRDefault="00160795" w:rsidP="008031EB">
      <w:pPr>
        <w:pStyle w:val="2"/>
        <w:spacing w:before="0" w:after="0"/>
        <w:ind w:firstLine="851"/>
        <w:jc w:val="both"/>
      </w:pPr>
      <w:bookmarkStart w:id="42" w:name="_Toc24550924"/>
      <w:r>
        <w:t>3.3. Планы будущей деятельности эмитента</w:t>
      </w:r>
      <w:bookmarkEnd w:id="42"/>
    </w:p>
    <w:p w:rsidR="001C4FFD" w:rsidRDefault="00160795" w:rsidP="008031EB">
      <w:pPr>
        <w:spacing w:before="0" w:after="0"/>
        <w:ind w:firstLine="851"/>
        <w:jc w:val="both"/>
      </w:pPr>
      <w:r>
        <w:rPr>
          <w:rStyle w:val="Subst"/>
        </w:rPr>
        <w:t>Изменения в составе информации настоящего пункта в отчетном квартале не происходили</w:t>
      </w:r>
    </w:p>
    <w:p w:rsidR="008031EB" w:rsidRDefault="008031EB" w:rsidP="008031EB">
      <w:pPr>
        <w:pStyle w:val="2"/>
        <w:spacing w:before="0" w:after="0"/>
        <w:ind w:firstLine="851"/>
        <w:jc w:val="both"/>
      </w:pPr>
    </w:p>
    <w:p w:rsidR="001C4FFD" w:rsidRDefault="00160795" w:rsidP="008031EB">
      <w:pPr>
        <w:pStyle w:val="2"/>
        <w:spacing w:before="0" w:after="0"/>
        <w:ind w:firstLine="851"/>
        <w:jc w:val="both"/>
      </w:pPr>
      <w:bookmarkStart w:id="43" w:name="_Toc24550925"/>
      <w:r>
        <w:t>3.4. Участие эмитента в банковских группах, банковских холдингах, холдингах и ассоциациях</w:t>
      </w:r>
      <w:bookmarkEnd w:id="43"/>
    </w:p>
    <w:p w:rsidR="001C4FFD" w:rsidRDefault="00160795" w:rsidP="008031EB">
      <w:pPr>
        <w:spacing w:before="0" w:after="0"/>
        <w:ind w:firstLine="851"/>
        <w:jc w:val="both"/>
      </w:pPr>
      <w:r>
        <w:rPr>
          <w:rStyle w:val="Subst"/>
        </w:rPr>
        <w:t>Изменения в составе информации настоящего пункта в отчетном квартале не происходили</w:t>
      </w:r>
    </w:p>
    <w:p w:rsidR="008031EB" w:rsidRDefault="008031EB" w:rsidP="008031EB">
      <w:pPr>
        <w:pStyle w:val="2"/>
        <w:spacing w:before="0" w:after="0"/>
        <w:ind w:firstLine="851"/>
        <w:jc w:val="both"/>
      </w:pPr>
    </w:p>
    <w:p w:rsidR="001C4FFD" w:rsidRDefault="00160795" w:rsidP="008031EB">
      <w:pPr>
        <w:pStyle w:val="2"/>
        <w:spacing w:before="0" w:after="0"/>
        <w:ind w:firstLine="851"/>
        <w:jc w:val="both"/>
      </w:pPr>
      <w:bookmarkStart w:id="44" w:name="_Toc24550926"/>
      <w:r>
        <w:t>3.5. Подконтрольные эмитенту организации, имеющие для него существенное значение</w:t>
      </w:r>
      <w:bookmarkEnd w:id="44"/>
    </w:p>
    <w:p w:rsidR="001C4FFD" w:rsidRDefault="00160795" w:rsidP="008031EB">
      <w:pPr>
        <w:spacing w:before="0" w:after="0"/>
        <w:ind w:firstLine="851"/>
        <w:jc w:val="both"/>
      </w:pPr>
      <w:r>
        <w:rPr>
          <w:rStyle w:val="Subst"/>
        </w:rPr>
        <w:t>Изменения в составе информации настоящего пункта в отчетном квартале не происходили</w:t>
      </w:r>
    </w:p>
    <w:p w:rsidR="008031EB" w:rsidRDefault="008031EB" w:rsidP="008031EB">
      <w:pPr>
        <w:pStyle w:val="2"/>
        <w:spacing w:before="0" w:after="0"/>
        <w:ind w:firstLine="851"/>
        <w:jc w:val="both"/>
      </w:pPr>
    </w:p>
    <w:p w:rsidR="001C4FFD" w:rsidRDefault="00160795" w:rsidP="008031EB">
      <w:pPr>
        <w:pStyle w:val="2"/>
        <w:spacing w:before="0" w:after="0"/>
        <w:ind w:firstLine="851"/>
        <w:jc w:val="both"/>
      </w:pPr>
      <w:bookmarkStart w:id="45" w:name="_Toc24550927"/>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5"/>
    </w:p>
    <w:p w:rsidR="001C4FFD" w:rsidRDefault="00160795" w:rsidP="008031EB">
      <w:pPr>
        <w:pStyle w:val="SubHeading"/>
        <w:spacing w:before="0" w:after="0"/>
        <w:ind w:firstLine="851"/>
        <w:jc w:val="both"/>
      </w:pPr>
      <w:r>
        <w:t>На 30.09.2019 г.</w:t>
      </w:r>
    </w:p>
    <w:p w:rsidR="008031EB" w:rsidRDefault="00160795" w:rsidP="008031EB">
      <w:pPr>
        <w:spacing w:before="0" w:after="0"/>
        <w:ind w:firstLine="851"/>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gridCol w:w="1400"/>
      </w:tblGrid>
      <w:tr w:rsidR="001C4FFD">
        <w:tc>
          <w:tcPr>
            <w:tcW w:w="649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1C4FFD" w:rsidRDefault="00160795">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1C4FFD" w:rsidRDefault="00160795">
            <w:pPr>
              <w:jc w:val="center"/>
            </w:pPr>
            <w:r>
              <w:t>Сумма начисленной амортизации</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Здания</w:t>
            </w:r>
          </w:p>
        </w:tc>
        <w:tc>
          <w:tcPr>
            <w:tcW w:w="1360" w:type="dxa"/>
            <w:tcBorders>
              <w:top w:val="single" w:sz="6" w:space="0" w:color="auto"/>
              <w:left w:val="single" w:sz="6" w:space="0" w:color="auto"/>
              <w:bottom w:val="single" w:sz="6" w:space="0" w:color="auto"/>
              <w:right w:val="single" w:sz="6" w:space="0" w:color="auto"/>
            </w:tcBorders>
          </w:tcPr>
          <w:p w:rsidR="001C4FFD" w:rsidRDefault="00160795">
            <w:pPr>
              <w:jc w:val="right"/>
            </w:pPr>
            <w:r>
              <w:t>38 927 586</w:t>
            </w:r>
          </w:p>
        </w:tc>
        <w:tc>
          <w:tcPr>
            <w:tcW w:w="1400" w:type="dxa"/>
            <w:tcBorders>
              <w:top w:val="single" w:sz="6" w:space="0" w:color="auto"/>
              <w:left w:val="single" w:sz="6" w:space="0" w:color="auto"/>
              <w:bottom w:val="single" w:sz="6" w:space="0" w:color="auto"/>
              <w:right w:val="double" w:sz="6" w:space="0" w:color="auto"/>
            </w:tcBorders>
          </w:tcPr>
          <w:p w:rsidR="001C4FFD" w:rsidRDefault="00160795">
            <w:pPr>
              <w:jc w:val="right"/>
            </w:pPr>
            <w:r>
              <w:t>17 338 697</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1C4FFD" w:rsidRDefault="00160795">
            <w:pPr>
              <w:jc w:val="right"/>
            </w:pPr>
            <w:r>
              <w:t>27 317 359</w:t>
            </w:r>
          </w:p>
        </w:tc>
        <w:tc>
          <w:tcPr>
            <w:tcW w:w="1400" w:type="dxa"/>
            <w:tcBorders>
              <w:top w:val="single" w:sz="6" w:space="0" w:color="auto"/>
              <w:left w:val="single" w:sz="6" w:space="0" w:color="auto"/>
              <w:bottom w:val="single" w:sz="6" w:space="0" w:color="auto"/>
              <w:right w:val="double" w:sz="6" w:space="0" w:color="auto"/>
            </w:tcBorders>
          </w:tcPr>
          <w:p w:rsidR="001C4FFD" w:rsidRDefault="00160795">
            <w:pPr>
              <w:jc w:val="right"/>
            </w:pPr>
            <w:r>
              <w:t>24 164 206</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Производственный и хозяйственный инвентарь</w:t>
            </w:r>
          </w:p>
        </w:tc>
        <w:tc>
          <w:tcPr>
            <w:tcW w:w="1360" w:type="dxa"/>
            <w:tcBorders>
              <w:top w:val="single" w:sz="6" w:space="0" w:color="auto"/>
              <w:left w:val="single" w:sz="6" w:space="0" w:color="auto"/>
              <w:bottom w:val="single" w:sz="6" w:space="0" w:color="auto"/>
              <w:right w:val="single" w:sz="6" w:space="0" w:color="auto"/>
            </w:tcBorders>
          </w:tcPr>
          <w:p w:rsidR="001C4FFD" w:rsidRDefault="00160795">
            <w:pPr>
              <w:jc w:val="right"/>
            </w:pPr>
            <w:r>
              <w:t>2 766 727</w:t>
            </w:r>
          </w:p>
        </w:tc>
        <w:tc>
          <w:tcPr>
            <w:tcW w:w="1400" w:type="dxa"/>
            <w:tcBorders>
              <w:top w:val="single" w:sz="6" w:space="0" w:color="auto"/>
              <w:left w:val="single" w:sz="6" w:space="0" w:color="auto"/>
              <w:bottom w:val="single" w:sz="6" w:space="0" w:color="auto"/>
              <w:right w:val="double" w:sz="6" w:space="0" w:color="auto"/>
            </w:tcBorders>
          </w:tcPr>
          <w:p w:rsidR="001C4FFD" w:rsidRDefault="00160795">
            <w:pPr>
              <w:jc w:val="right"/>
            </w:pPr>
            <w:r>
              <w:t>2 470 082</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Земельные участки</w:t>
            </w:r>
          </w:p>
        </w:tc>
        <w:tc>
          <w:tcPr>
            <w:tcW w:w="1360" w:type="dxa"/>
            <w:tcBorders>
              <w:top w:val="single" w:sz="6" w:space="0" w:color="auto"/>
              <w:left w:val="single" w:sz="6" w:space="0" w:color="auto"/>
              <w:bottom w:val="single" w:sz="6" w:space="0" w:color="auto"/>
              <w:right w:val="single" w:sz="6" w:space="0" w:color="auto"/>
            </w:tcBorders>
          </w:tcPr>
          <w:p w:rsidR="001C4FFD" w:rsidRDefault="00160795">
            <w:pPr>
              <w:jc w:val="right"/>
            </w:pPr>
            <w:r>
              <w:t>1 042 090</w:t>
            </w:r>
          </w:p>
        </w:tc>
        <w:tc>
          <w:tcPr>
            <w:tcW w:w="140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Прочие</w:t>
            </w:r>
          </w:p>
        </w:tc>
        <w:tc>
          <w:tcPr>
            <w:tcW w:w="1360" w:type="dxa"/>
            <w:tcBorders>
              <w:top w:val="single" w:sz="6" w:space="0" w:color="auto"/>
              <w:left w:val="single" w:sz="6" w:space="0" w:color="auto"/>
              <w:bottom w:val="single" w:sz="6" w:space="0" w:color="auto"/>
              <w:right w:val="single" w:sz="6" w:space="0" w:color="auto"/>
            </w:tcBorders>
          </w:tcPr>
          <w:p w:rsidR="001C4FFD" w:rsidRDefault="00160795">
            <w:pPr>
              <w:jc w:val="right"/>
            </w:pPr>
            <w:r>
              <w:t>6 422 516</w:t>
            </w:r>
          </w:p>
        </w:tc>
        <w:tc>
          <w:tcPr>
            <w:tcW w:w="1400" w:type="dxa"/>
            <w:tcBorders>
              <w:top w:val="single" w:sz="6" w:space="0" w:color="auto"/>
              <w:left w:val="single" w:sz="6" w:space="0" w:color="auto"/>
              <w:bottom w:val="single" w:sz="6" w:space="0" w:color="auto"/>
              <w:right w:val="double" w:sz="6" w:space="0" w:color="auto"/>
            </w:tcBorders>
          </w:tcPr>
          <w:p w:rsidR="001C4FFD" w:rsidRDefault="00160795">
            <w:pPr>
              <w:jc w:val="right"/>
            </w:pPr>
            <w:r>
              <w:t>5 414 807</w:t>
            </w:r>
          </w:p>
        </w:tc>
      </w:tr>
      <w:tr w:rsidR="001C4FFD">
        <w:tc>
          <w:tcPr>
            <w:tcW w:w="6492" w:type="dxa"/>
            <w:tcBorders>
              <w:top w:val="single" w:sz="6" w:space="0" w:color="auto"/>
              <w:left w:val="double" w:sz="6" w:space="0" w:color="auto"/>
              <w:bottom w:val="double" w:sz="6" w:space="0" w:color="auto"/>
              <w:right w:val="single" w:sz="6" w:space="0" w:color="auto"/>
            </w:tcBorders>
          </w:tcPr>
          <w:p w:rsidR="001C4FFD" w:rsidRDefault="00160795">
            <w:r>
              <w:t>ИТОГО</w:t>
            </w:r>
          </w:p>
        </w:tc>
        <w:tc>
          <w:tcPr>
            <w:tcW w:w="1360" w:type="dxa"/>
            <w:tcBorders>
              <w:top w:val="single" w:sz="6" w:space="0" w:color="auto"/>
              <w:left w:val="single" w:sz="6" w:space="0" w:color="auto"/>
              <w:bottom w:val="double" w:sz="6" w:space="0" w:color="auto"/>
              <w:right w:val="single" w:sz="6" w:space="0" w:color="auto"/>
            </w:tcBorders>
          </w:tcPr>
          <w:p w:rsidR="001C4FFD" w:rsidRDefault="00160795">
            <w:pPr>
              <w:jc w:val="right"/>
            </w:pPr>
            <w:r>
              <w:t>76 476 278</w:t>
            </w:r>
          </w:p>
        </w:tc>
        <w:tc>
          <w:tcPr>
            <w:tcW w:w="1400" w:type="dxa"/>
            <w:tcBorders>
              <w:top w:val="single" w:sz="6" w:space="0" w:color="auto"/>
              <w:left w:val="single" w:sz="6" w:space="0" w:color="auto"/>
              <w:bottom w:val="double" w:sz="6" w:space="0" w:color="auto"/>
              <w:right w:val="double" w:sz="6" w:space="0" w:color="auto"/>
            </w:tcBorders>
          </w:tcPr>
          <w:p w:rsidR="001C4FFD" w:rsidRDefault="00160795">
            <w:pPr>
              <w:jc w:val="right"/>
            </w:pPr>
            <w:r>
              <w:t>49 387 792</w:t>
            </w:r>
          </w:p>
        </w:tc>
      </w:tr>
    </w:tbl>
    <w:p w:rsidR="001C4FFD" w:rsidRDefault="001C4FFD" w:rsidP="008031EB">
      <w:pPr>
        <w:spacing w:before="0" w:after="0"/>
        <w:ind w:firstLine="851"/>
        <w:jc w:val="both"/>
      </w:pPr>
    </w:p>
    <w:p w:rsidR="001C4FFD" w:rsidRDefault="00160795" w:rsidP="008031EB">
      <w:pPr>
        <w:spacing w:before="0" w:after="0"/>
        <w:ind w:firstLine="851"/>
        <w:jc w:val="both"/>
      </w:pPr>
      <w:r>
        <w:t>Сведения о способах начисления амортизационных отчислений по группам объектов основных средств:</w:t>
      </w:r>
      <w:r>
        <w:br/>
      </w:r>
      <w:r>
        <w:rPr>
          <w:rStyle w:val="Subst"/>
        </w:rPr>
        <w:t>Согласно ПБУ 6/01 «Учет основных средств» стоимость объектов основных средств погашается посредством начисления амортизации линейным способом.</w:t>
      </w:r>
    </w:p>
    <w:p w:rsidR="001C4FFD" w:rsidRDefault="00160795" w:rsidP="008031EB">
      <w:pPr>
        <w:spacing w:before="0" w:after="0"/>
        <w:ind w:firstLine="851"/>
        <w:jc w:val="both"/>
      </w:pPr>
      <w:r>
        <w:t>Отчетная дата:</w:t>
      </w:r>
      <w:r>
        <w:rPr>
          <w:rStyle w:val="Subst"/>
        </w:rPr>
        <w:t xml:space="preserve"> 30.09.2019</w:t>
      </w:r>
    </w:p>
    <w:p w:rsidR="001C4FFD" w:rsidRDefault="00160795" w:rsidP="008031EB">
      <w:pPr>
        <w:spacing w:before="0" w:after="0"/>
        <w:ind w:firstLine="851"/>
        <w:jc w:val="both"/>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C4FFD" w:rsidRDefault="00160795" w:rsidP="008031EB">
      <w:pPr>
        <w:spacing w:before="0" w:after="0"/>
        <w:ind w:firstLine="851"/>
        <w:jc w:val="both"/>
      </w:pPr>
      <w:r>
        <w:rPr>
          <w:rStyle w:val="Subst"/>
        </w:rPr>
        <w:t>Переоценка основных средств за указанный период не проводилась</w:t>
      </w:r>
    </w:p>
    <w:p w:rsidR="001C4FFD" w:rsidRDefault="00160795" w:rsidP="008031EB">
      <w:pPr>
        <w:spacing w:before="0" w:after="0"/>
        <w:ind w:firstLine="851"/>
        <w:jc w:val="both"/>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rPr>
        <w:t>Планов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у эмитента нет.</w:t>
      </w:r>
    </w:p>
    <w:p w:rsidR="001C4FFD" w:rsidRDefault="00160795">
      <w:pPr>
        <w:pStyle w:val="1"/>
      </w:pPr>
      <w:bookmarkStart w:id="46" w:name="_Toc24550928"/>
      <w:r>
        <w:t>Раздел IV. Сведения о финансово-хозяйственной деятельности эмитента</w:t>
      </w:r>
      <w:bookmarkEnd w:id="46"/>
    </w:p>
    <w:p w:rsidR="001C4FFD" w:rsidRDefault="00160795">
      <w:pPr>
        <w:pStyle w:val="2"/>
      </w:pPr>
      <w:bookmarkStart w:id="47" w:name="_Toc24550929"/>
      <w:r>
        <w:lastRenderedPageBreak/>
        <w:t>4.1. Результаты финансово-хозяйственной деятельности эмитента</w:t>
      </w:r>
      <w:bookmarkEnd w:id="47"/>
    </w:p>
    <w:p w:rsidR="001C4FFD" w:rsidRDefault="00160795">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1C4FFD" w:rsidRDefault="00160795">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1C4FFD" w:rsidRDefault="00160795">
      <w:pPr>
        <w:ind w:left="400"/>
      </w:pPr>
      <w:r>
        <w:t>Единица измерения для суммы непокрытого убытка:</w:t>
      </w:r>
      <w:r>
        <w:rPr>
          <w:rStyle w:val="Subst"/>
        </w:rPr>
        <w:t xml:space="preserve"> тыс. руб.</w:t>
      </w:r>
    </w:p>
    <w:p w:rsidR="001C4FFD" w:rsidRDefault="001C4FFD">
      <w:pPr>
        <w:pStyle w:val="ThinDelim"/>
      </w:pPr>
    </w:p>
    <w:tbl>
      <w:tblPr>
        <w:tblW w:w="0" w:type="auto"/>
        <w:tblLayout w:type="fixed"/>
        <w:tblCellMar>
          <w:left w:w="72" w:type="dxa"/>
          <w:right w:w="72" w:type="dxa"/>
        </w:tblCellMar>
        <w:tblLook w:val="0000"/>
      </w:tblPr>
      <w:tblGrid>
        <w:gridCol w:w="5572"/>
        <w:gridCol w:w="1820"/>
        <w:gridCol w:w="186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C4FFD" w:rsidRDefault="00160795">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1.65</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0.81</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2.13</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2.17</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3.51</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1.76</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86.75</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74.93</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1C4FFD" w:rsidRDefault="00160795">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1C4FFD" w:rsidRDefault="00160795">
            <w:pPr>
              <w:jc w:val="right"/>
            </w:pPr>
            <w:r>
              <w:t>0</w:t>
            </w:r>
          </w:p>
        </w:tc>
      </w:tr>
    </w:tbl>
    <w:p w:rsidR="001C4FFD" w:rsidRDefault="00160795" w:rsidP="008031EB">
      <w:pPr>
        <w:spacing w:before="0" w:after="0"/>
        <w:ind w:firstLine="851"/>
        <w:jc w:val="both"/>
      </w:pPr>
      <w:r>
        <w:rPr>
          <w:rStyle w:val="Subst"/>
        </w:rPr>
        <w:t>Все показатели рассчитаны на основе рекомендуемых методик расчетов</w:t>
      </w:r>
    </w:p>
    <w:p w:rsidR="008031EB" w:rsidRDefault="00160795" w:rsidP="008031EB">
      <w:pPr>
        <w:spacing w:before="0" w:after="0"/>
        <w:ind w:firstLine="851"/>
        <w:jc w:val="both"/>
        <w:rPr>
          <w:rStyle w:val="Subst"/>
        </w:rPr>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rPr>
        <w:t>Сравнительный анализ результатов финансово-хозяйственной деятельности Общества за 9 месяцев 2019 года  показывает изменение показателей по сравнению с а</w:t>
      </w:r>
      <w:r w:rsidR="008031EB">
        <w:rPr>
          <w:rStyle w:val="Subst"/>
        </w:rPr>
        <w:t xml:space="preserve">налогичным периодом 2018 года. </w:t>
      </w:r>
    </w:p>
    <w:p w:rsidR="008031EB" w:rsidRDefault="00160795" w:rsidP="008031EB">
      <w:pPr>
        <w:spacing w:before="0" w:after="0"/>
        <w:ind w:firstLine="851"/>
        <w:jc w:val="both"/>
        <w:rPr>
          <w:rStyle w:val="Subst"/>
        </w:rPr>
      </w:pPr>
      <w:r>
        <w:rPr>
          <w:rStyle w:val="Subst"/>
        </w:rPr>
        <w:t>Коэффициент оборачиваемости активов за 9 месяцев 2019года по сравнению с аналогичным периодом 2018 года увеличился на 0,04, а рентабельность активов уменьшилась на 1,75 в связи с увеличением оборотных активов на 35 530 тыс.руб. и уменьшением чистой прибыли на 65 482 тыс.руб.. Рентабельность собственного капитала уменьшилась на 11,82 в связи с уменьше</w:t>
      </w:r>
      <w:r w:rsidR="008031EB">
        <w:rPr>
          <w:rStyle w:val="Subst"/>
        </w:rPr>
        <w:t>нием чистой прибыли и капитала.</w:t>
      </w:r>
    </w:p>
    <w:p w:rsidR="008031EB" w:rsidRDefault="00160795" w:rsidP="008031EB">
      <w:pPr>
        <w:spacing w:before="0" w:after="0"/>
        <w:ind w:firstLine="851"/>
        <w:jc w:val="both"/>
        <w:rPr>
          <w:rStyle w:val="Subst"/>
        </w:rPr>
      </w:pPr>
      <w:r>
        <w:rPr>
          <w:rStyle w:val="Subst"/>
        </w:rPr>
        <w:t>Очевидно, что высокий уровень инфляции, изменение курсов валют и процентных ставок обслуживания займов, оказывают постоянное воздействие на уровень фактических затрат. Повышение затрат – это прямое снижение прибыли Общества и, как следствие, снижение доходности це</w:t>
      </w:r>
      <w:r w:rsidR="008031EB">
        <w:rPr>
          <w:rStyle w:val="Subst"/>
        </w:rPr>
        <w:t>нных бумаг.</w:t>
      </w:r>
    </w:p>
    <w:p w:rsidR="008031EB" w:rsidRDefault="00160795" w:rsidP="008031EB">
      <w:pPr>
        <w:spacing w:before="0" w:after="0"/>
        <w:ind w:firstLine="851"/>
        <w:jc w:val="both"/>
        <w:rPr>
          <w:rStyle w:val="Subst"/>
        </w:rPr>
      </w:pPr>
      <w:r>
        <w:rPr>
          <w:rStyle w:val="Subst"/>
        </w:rPr>
        <w:t xml:space="preserve">Однако, наиболее существенное влияние на результат экономической деятельности Общества оказывают факторы, подробно описанные в разделе 2.4.7., это:  </w:t>
      </w:r>
      <w:r>
        <w:rPr>
          <w:rStyle w:val="Subst"/>
        </w:rPr>
        <w:br/>
        <w:t xml:space="preserve">- Постоянно изменяющаяся правовая база, регламентирующая правила и условия торговли электроэнергией и мощностью на свободном секторе оптового и розничного рынках. </w:t>
      </w:r>
      <w:r>
        <w:rPr>
          <w:rStyle w:val="Subst"/>
        </w:rPr>
        <w:br/>
        <w:t>- Угроза надежности энергоснабжения региона, в результате тарифного регулирования Общества.</w:t>
      </w:r>
      <w:r>
        <w:rPr>
          <w:rStyle w:val="Subst"/>
        </w:rPr>
        <w:br/>
        <w:t xml:space="preserve">- Сокращение клиентской базы за счет ухода крупных и средних промышленных потребителей региона к конкурентным энергосбытовым компаниям. </w:t>
      </w:r>
      <w:r>
        <w:rPr>
          <w:rStyle w:val="Subst"/>
        </w:rPr>
        <w:br/>
        <w:t>Риски от воздействия данных факторов связаны с отсутствием, или задержкой по срокам утверждения, жизненно необходимых решений Государственных органов, Региональной службы по тарифам, а так же с использованием конкурентными сбытовыми компаниями административного ресурса, при вхождении на региональный рынок сбыта электроэнергии, и поэтому не могут быть полностью блокированы де</w:t>
      </w:r>
      <w:r w:rsidR="008031EB">
        <w:rPr>
          <w:rStyle w:val="Subst"/>
        </w:rPr>
        <w:t>йствиями менеджмента Общества.</w:t>
      </w:r>
    </w:p>
    <w:p w:rsidR="001C4FFD" w:rsidRDefault="00160795" w:rsidP="008031EB">
      <w:pPr>
        <w:spacing w:before="0" w:after="0"/>
        <w:ind w:firstLine="851"/>
        <w:jc w:val="both"/>
      </w:pPr>
      <w:r>
        <w:rPr>
          <w:rStyle w:val="Subst"/>
        </w:rPr>
        <w:t>Результат влияния каждого из указанных факторов – это существенное снижение доходной части бюджета Общества, которое ведет к сковыванию ее производственной деятельности, ухудшению экономического состояния, снижению прибыли и доходности собственных ценных бумаг.</w:t>
      </w:r>
    </w:p>
    <w:p w:rsidR="001C4FFD" w:rsidRDefault="00160795" w:rsidP="008031EB">
      <w:pPr>
        <w:spacing w:before="0" w:after="0"/>
        <w:ind w:firstLine="851"/>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1C4FFD" w:rsidRDefault="00160795" w:rsidP="008031EB">
      <w:pPr>
        <w:spacing w:before="0" w:after="0"/>
        <w:ind w:firstLine="851"/>
        <w:jc w:val="both"/>
        <w:rPr>
          <w:rStyle w:val="Subst"/>
        </w:rPr>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8031EB" w:rsidRDefault="008031EB" w:rsidP="008031EB">
      <w:pPr>
        <w:spacing w:before="0" w:after="0"/>
        <w:ind w:firstLine="851"/>
        <w:jc w:val="both"/>
      </w:pPr>
    </w:p>
    <w:p w:rsidR="001C4FFD" w:rsidRDefault="00160795" w:rsidP="008031EB">
      <w:pPr>
        <w:pStyle w:val="2"/>
        <w:spacing w:before="0" w:after="0"/>
        <w:ind w:firstLine="851"/>
        <w:jc w:val="both"/>
      </w:pPr>
      <w:bookmarkStart w:id="48" w:name="_Toc24550930"/>
      <w:r>
        <w:t>4.2. Ликвидность эмитента, достаточность капитала и оборотных средств</w:t>
      </w:r>
      <w:bookmarkEnd w:id="48"/>
    </w:p>
    <w:p w:rsidR="001C4FFD" w:rsidRDefault="00160795" w:rsidP="008031EB">
      <w:pPr>
        <w:pStyle w:val="SubHeading"/>
        <w:spacing w:before="0" w:after="0"/>
        <w:ind w:firstLine="851"/>
        <w:jc w:val="both"/>
      </w:pPr>
      <w:r>
        <w:t xml:space="preserve">Динамика показателей, характеризующих ликвидность эмитента, рассчитанных на основе </w:t>
      </w:r>
      <w:r>
        <w:lastRenderedPageBreak/>
        <w:t>данных бухгалтерской (финансовой) отчетности</w:t>
      </w:r>
    </w:p>
    <w:p w:rsidR="001C4FFD" w:rsidRDefault="00160795" w:rsidP="008031EB">
      <w:pPr>
        <w:spacing w:before="0" w:after="0"/>
        <w:ind w:firstLine="851"/>
        <w:jc w:val="both"/>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rPr>
        <w:t xml:space="preserve"> РСБУ</w:t>
      </w:r>
    </w:p>
    <w:p w:rsidR="001C4FFD" w:rsidRDefault="00160795" w:rsidP="008031EB">
      <w:pPr>
        <w:spacing w:before="0" w:after="0"/>
        <w:ind w:firstLine="851"/>
        <w:jc w:val="both"/>
      </w:pPr>
      <w:r>
        <w:t>Единица измерения для показателя 'чистый оборотный капитал':</w:t>
      </w:r>
      <w:r>
        <w:rPr>
          <w:rStyle w:val="Subst"/>
        </w:rPr>
        <w:t xml:space="preserve"> тыс. руб.</w:t>
      </w:r>
    </w:p>
    <w:tbl>
      <w:tblPr>
        <w:tblW w:w="0" w:type="auto"/>
        <w:tblLayout w:type="fixed"/>
        <w:tblCellMar>
          <w:left w:w="72" w:type="dxa"/>
          <w:right w:w="72" w:type="dxa"/>
        </w:tblCellMar>
        <w:tblLook w:val="0000"/>
      </w:tblPr>
      <w:tblGrid>
        <w:gridCol w:w="5572"/>
        <w:gridCol w:w="1820"/>
        <w:gridCol w:w="186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1C4FFD" w:rsidRDefault="00160795">
            <w:pPr>
              <w:jc w:val="center"/>
            </w:pPr>
            <w:r>
              <w:t>2018, 9 мес.</w:t>
            </w:r>
          </w:p>
        </w:tc>
        <w:tc>
          <w:tcPr>
            <w:tcW w:w="18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24 160</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-25 216</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1C4FFD" w:rsidRDefault="00160795">
            <w:pPr>
              <w:jc w:val="right"/>
            </w:pPr>
            <w:r>
              <w:t>1.01</w:t>
            </w:r>
          </w:p>
        </w:tc>
        <w:tc>
          <w:tcPr>
            <w:tcW w:w="1860" w:type="dxa"/>
            <w:tcBorders>
              <w:top w:val="single" w:sz="6" w:space="0" w:color="auto"/>
              <w:left w:val="single" w:sz="6" w:space="0" w:color="auto"/>
              <w:bottom w:val="single" w:sz="6" w:space="0" w:color="auto"/>
              <w:right w:val="double" w:sz="6" w:space="0" w:color="auto"/>
            </w:tcBorders>
          </w:tcPr>
          <w:p w:rsidR="001C4FFD" w:rsidRDefault="00160795">
            <w:pPr>
              <w:jc w:val="right"/>
            </w:pPr>
            <w:r>
              <w:t>0.99</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1C4FFD" w:rsidRDefault="00160795">
            <w:pPr>
              <w:jc w:val="right"/>
            </w:pPr>
            <w:r>
              <w:t>1</w:t>
            </w:r>
          </w:p>
        </w:tc>
        <w:tc>
          <w:tcPr>
            <w:tcW w:w="1860" w:type="dxa"/>
            <w:tcBorders>
              <w:top w:val="single" w:sz="6" w:space="0" w:color="auto"/>
              <w:left w:val="single" w:sz="6" w:space="0" w:color="auto"/>
              <w:bottom w:val="double" w:sz="6" w:space="0" w:color="auto"/>
              <w:right w:val="double" w:sz="6" w:space="0" w:color="auto"/>
            </w:tcBorders>
          </w:tcPr>
          <w:p w:rsidR="001C4FFD" w:rsidRDefault="00160795">
            <w:pPr>
              <w:jc w:val="right"/>
            </w:pPr>
            <w:r>
              <w:t>0.99</w:t>
            </w:r>
          </w:p>
        </w:tc>
      </w:tr>
    </w:tbl>
    <w:p w:rsidR="001C4FFD" w:rsidRDefault="001C4FFD" w:rsidP="008031EB">
      <w:pPr>
        <w:spacing w:before="0" w:after="0"/>
        <w:ind w:firstLine="851"/>
        <w:jc w:val="both"/>
      </w:pPr>
    </w:p>
    <w:p w:rsidR="001C4FFD" w:rsidRDefault="00160795" w:rsidP="008031EB">
      <w:pPr>
        <w:spacing w:before="0" w:after="0"/>
        <w:ind w:firstLine="851"/>
        <w:jc w:val="both"/>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ежеквартального отчета:</w:t>
      </w:r>
      <w:r>
        <w:rPr>
          <w:rStyle w:val="Subst"/>
        </w:rPr>
        <w:t xml:space="preserve"> Нет</w:t>
      </w:r>
    </w:p>
    <w:p w:rsidR="001C4FFD" w:rsidRDefault="001C4FFD" w:rsidP="008031EB">
      <w:pPr>
        <w:pStyle w:val="ThinDelim"/>
        <w:ind w:firstLine="851"/>
        <w:jc w:val="both"/>
      </w:pPr>
    </w:p>
    <w:p w:rsidR="001C4FFD" w:rsidRDefault="001C4FFD" w:rsidP="008031EB">
      <w:pPr>
        <w:pStyle w:val="ThinDelim"/>
        <w:ind w:firstLine="851"/>
        <w:jc w:val="both"/>
      </w:pPr>
    </w:p>
    <w:p w:rsidR="001C4FFD" w:rsidRDefault="001C4FFD" w:rsidP="008031EB">
      <w:pPr>
        <w:spacing w:before="0" w:after="0"/>
        <w:ind w:firstLine="851"/>
        <w:jc w:val="both"/>
      </w:pPr>
    </w:p>
    <w:p w:rsidR="001C4FFD" w:rsidRDefault="00160795" w:rsidP="008031EB">
      <w:pPr>
        <w:spacing w:before="0" w:after="0"/>
        <w:ind w:firstLine="851"/>
        <w:jc w:val="both"/>
      </w:pPr>
      <w:r>
        <w:t>Все показатели рассчитаны на основе рекомендуемых методик расчетов:</w:t>
      </w:r>
      <w:r>
        <w:rPr>
          <w:rStyle w:val="Subst"/>
        </w:rPr>
        <w:t xml:space="preserve"> Да</w:t>
      </w:r>
    </w:p>
    <w:p w:rsidR="001C4FFD" w:rsidRDefault="00160795" w:rsidP="008031EB">
      <w:pPr>
        <w:spacing w:before="0" w:after="0"/>
        <w:ind w:firstLine="851"/>
        <w:jc w:val="both"/>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rPr>
        <w:t>Анализ ликвидности Общества, капитала и оборотных средств, отраженных в представленной таблице, указывает на уменьшение коэффициентов ликвидности.</w:t>
      </w:r>
      <w:r>
        <w:rPr>
          <w:rStyle w:val="Subst"/>
        </w:rPr>
        <w:br/>
        <w:t>Деятельность Общества, снижение оборотных активов за счет увеличения дебиторской задолженности по потребителям,  при одновременном росте денежных средств,  повлияло на изменение коэффициентов. Уменьшение чистого оборотного капитала на 49 376,00 тыс.руб. произошло из-за снижения показателя «Чистая прибыль».</w:t>
      </w:r>
    </w:p>
    <w:p w:rsidR="001C4FFD" w:rsidRDefault="00160795" w:rsidP="008031EB">
      <w:pPr>
        <w:spacing w:before="0" w:after="0"/>
        <w:ind w:firstLine="851"/>
        <w:jc w:val="both"/>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rPr>
        <w:t xml:space="preserve"> Нет</w:t>
      </w:r>
    </w:p>
    <w:p w:rsidR="001C4FFD" w:rsidRDefault="00160795" w:rsidP="008031EB">
      <w:pPr>
        <w:spacing w:before="0" w:after="0"/>
        <w:ind w:firstLine="851"/>
        <w:jc w:val="both"/>
        <w:rPr>
          <w:rStyle w:val="Subst"/>
        </w:rPr>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w:t>
      </w:r>
      <w:r>
        <w:rPr>
          <w:rStyle w:val="Subst"/>
        </w:rPr>
        <w:t xml:space="preserve"> Нет</w:t>
      </w:r>
    </w:p>
    <w:p w:rsidR="008031EB" w:rsidRDefault="008031EB" w:rsidP="008031EB">
      <w:pPr>
        <w:spacing w:before="0" w:after="0"/>
        <w:ind w:firstLine="851"/>
        <w:jc w:val="both"/>
      </w:pPr>
    </w:p>
    <w:p w:rsidR="001C4FFD" w:rsidRDefault="00160795" w:rsidP="008031EB">
      <w:pPr>
        <w:pStyle w:val="2"/>
        <w:spacing w:before="0" w:after="0"/>
        <w:ind w:firstLine="851"/>
        <w:jc w:val="both"/>
      </w:pPr>
      <w:bookmarkStart w:id="49" w:name="_Toc24550931"/>
      <w:r>
        <w:t>4.3. Финансовые вложения эмитента</w:t>
      </w:r>
      <w:bookmarkEnd w:id="49"/>
    </w:p>
    <w:p w:rsidR="001C4FFD" w:rsidRDefault="00160795" w:rsidP="008031EB">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8031EB" w:rsidRDefault="008031EB" w:rsidP="008031EB">
      <w:pPr>
        <w:spacing w:before="0" w:after="0"/>
        <w:ind w:firstLine="851"/>
        <w:jc w:val="both"/>
      </w:pPr>
    </w:p>
    <w:p w:rsidR="001C4FFD" w:rsidRDefault="00160795" w:rsidP="008031EB">
      <w:pPr>
        <w:pStyle w:val="2"/>
        <w:spacing w:before="0" w:after="0"/>
        <w:ind w:firstLine="851"/>
        <w:jc w:val="both"/>
      </w:pPr>
      <w:bookmarkStart w:id="50" w:name="_Toc24550932"/>
      <w:r>
        <w:t>4.4. Нематериальные активы эмитента</w:t>
      </w:r>
      <w:bookmarkEnd w:id="50"/>
    </w:p>
    <w:p w:rsidR="001C4FFD" w:rsidRDefault="00160795" w:rsidP="008031EB">
      <w:pPr>
        <w:pStyle w:val="SubHeading"/>
        <w:spacing w:before="0" w:after="0"/>
        <w:ind w:firstLine="851"/>
        <w:jc w:val="both"/>
      </w:pPr>
      <w:r>
        <w:t>На 30.09.2019 г.</w:t>
      </w:r>
    </w:p>
    <w:p w:rsidR="001C4FFD" w:rsidRDefault="00160795" w:rsidP="008031EB">
      <w:pPr>
        <w:spacing w:before="0" w:after="0"/>
        <w:ind w:firstLine="851"/>
        <w:jc w:val="both"/>
        <w:rPr>
          <w:rStyle w:val="Subst"/>
        </w:rPr>
      </w:pPr>
      <w:r>
        <w:rPr>
          <w:rStyle w:val="Subst"/>
        </w:rPr>
        <w:t>Нематериальные активы у эмитента отсутствуют</w:t>
      </w:r>
    </w:p>
    <w:p w:rsidR="008031EB" w:rsidRDefault="008031EB" w:rsidP="008031EB">
      <w:pPr>
        <w:spacing w:before="0" w:after="0"/>
        <w:ind w:firstLine="851"/>
        <w:jc w:val="both"/>
      </w:pPr>
    </w:p>
    <w:p w:rsidR="008031EB" w:rsidRPr="008031EB" w:rsidRDefault="00160795" w:rsidP="008031EB">
      <w:pPr>
        <w:pStyle w:val="2"/>
        <w:spacing w:before="0" w:after="0"/>
        <w:ind w:firstLine="851"/>
        <w:jc w:val="both"/>
      </w:pPr>
      <w:bookmarkStart w:id="51" w:name="_Toc24550933"/>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1"/>
    </w:p>
    <w:p w:rsidR="001C4FFD" w:rsidRDefault="00160795" w:rsidP="008031EB">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8031EB" w:rsidRDefault="008031EB" w:rsidP="008031EB">
      <w:pPr>
        <w:spacing w:before="0" w:after="0"/>
        <w:ind w:firstLine="851"/>
        <w:jc w:val="both"/>
      </w:pPr>
    </w:p>
    <w:p w:rsidR="001C4FFD" w:rsidRDefault="00160795" w:rsidP="008031EB">
      <w:pPr>
        <w:pStyle w:val="2"/>
        <w:spacing w:before="0" w:after="0"/>
        <w:ind w:firstLine="851"/>
        <w:jc w:val="both"/>
      </w:pPr>
      <w:bookmarkStart w:id="52" w:name="_Toc24550934"/>
      <w:r>
        <w:t>4.6. Анализ тенденций развития в сфере основной деятельности эмитента</w:t>
      </w:r>
      <w:bookmarkEnd w:id="52"/>
    </w:p>
    <w:p w:rsidR="001C4FFD" w:rsidRDefault="00160795" w:rsidP="008031EB">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C4FFD" w:rsidRDefault="00160795" w:rsidP="008031EB">
      <w:pPr>
        <w:pStyle w:val="2"/>
        <w:spacing w:before="0" w:after="0"/>
        <w:ind w:firstLine="851"/>
        <w:jc w:val="both"/>
      </w:pPr>
      <w:bookmarkStart w:id="53" w:name="_Toc24550935"/>
      <w:r>
        <w:t>4.7. Анализ факторов и условий, влияющих на деятельность эмитента</w:t>
      </w:r>
      <w:bookmarkEnd w:id="53"/>
    </w:p>
    <w:p w:rsidR="001C4FFD" w:rsidRDefault="00160795" w:rsidP="008031EB">
      <w:pPr>
        <w:spacing w:before="0" w:after="0"/>
        <w:ind w:firstLine="851"/>
        <w:jc w:val="both"/>
      </w:pPr>
      <w:r>
        <w:rPr>
          <w:rStyle w:val="Subst"/>
        </w:rPr>
        <w:t>Изменения в составе информации настоящего пункта в отчетном квартале не происходили</w:t>
      </w:r>
    </w:p>
    <w:p w:rsidR="001C4FFD" w:rsidRDefault="00160795" w:rsidP="008031EB">
      <w:pPr>
        <w:pStyle w:val="2"/>
        <w:spacing w:before="0" w:after="0"/>
        <w:ind w:firstLine="851"/>
        <w:jc w:val="both"/>
      </w:pPr>
      <w:bookmarkStart w:id="54" w:name="_Toc24550936"/>
      <w:r>
        <w:t>4.8. Конкуренты эмитента</w:t>
      </w:r>
      <w:bookmarkEnd w:id="54"/>
    </w:p>
    <w:p w:rsidR="001C4FFD" w:rsidRDefault="00160795" w:rsidP="008031EB">
      <w:pPr>
        <w:spacing w:before="0" w:after="0"/>
        <w:ind w:firstLine="851"/>
        <w:jc w:val="both"/>
      </w:pPr>
      <w:r>
        <w:rPr>
          <w:rStyle w:val="Subst"/>
        </w:rPr>
        <w:t>Изменения в составе информации настоящего пункта в отчетном квартале не происходили</w:t>
      </w:r>
    </w:p>
    <w:p w:rsidR="001C4FFD" w:rsidRDefault="00160795">
      <w:pPr>
        <w:pStyle w:val="1"/>
      </w:pPr>
      <w:bookmarkStart w:id="55" w:name="_Toc24550937"/>
      <w:r>
        <w:t xml:space="preserve">Раздел V. Подробные сведения о лицах, входящих в состав органов </w:t>
      </w:r>
      <w:r>
        <w:lastRenderedPageBreak/>
        <w:t>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5"/>
    </w:p>
    <w:p w:rsidR="001C4FFD" w:rsidRDefault="00160795" w:rsidP="008031EB">
      <w:pPr>
        <w:pStyle w:val="2"/>
        <w:spacing w:before="0" w:after="0"/>
        <w:ind w:firstLine="851"/>
        <w:jc w:val="both"/>
      </w:pPr>
      <w:bookmarkStart w:id="56" w:name="_Toc24550938"/>
      <w:r>
        <w:t>5.1. Сведения о структуре и компетенции органов управления эмитента</w:t>
      </w:r>
      <w:bookmarkEnd w:id="56"/>
    </w:p>
    <w:p w:rsidR="001C4FFD" w:rsidRDefault="00160795" w:rsidP="008031EB">
      <w:pPr>
        <w:spacing w:before="0" w:after="0"/>
        <w:ind w:firstLine="851"/>
        <w:jc w:val="both"/>
      </w:pPr>
      <w:r>
        <w:rPr>
          <w:rStyle w:val="Subst"/>
        </w:rPr>
        <w:t>Изменения в составе информации настоящего пункта в отчетном квартале не происходили</w:t>
      </w:r>
    </w:p>
    <w:p w:rsidR="001C4FFD" w:rsidRDefault="001C4FFD" w:rsidP="008031EB">
      <w:pPr>
        <w:pStyle w:val="ThinDelim"/>
        <w:ind w:firstLine="851"/>
        <w:jc w:val="both"/>
      </w:pPr>
    </w:p>
    <w:p w:rsidR="001C4FFD" w:rsidRDefault="00160795" w:rsidP="008031EB">
      <w:pPr>
        <w:pStyle w:val="2"/>
        <w:spacing w:before="0" w:after="0"/>
        <w:ind w:firstLine="851"/>
        <w:jc w:val="both"/>
      </w:pPr>
      <w:bookmarkStart w:id="57" w:name="_Toc24550939"/>
      <w:r>
        <w:t>5.2. Информация о лицах, входящих в состав органов управления эмитента</w:t>
      </w:r>
      <w:bookmarkEnd w:id="57"/>
    </w:p>
    <w:p w:rsidR="001C4FFD" w:rsidRDefault="00160795" w:rsidP="008031EB">
      <w:pPr>
        <w:pStyle w:val="2"/>
        <w:spacing w:before="0" w:after="0"/>
        <w:ind w:firstLine="851"/>
        <w:jc w:val="both"/>
      </w:pPr>
      <w:bookmarkStart w:id="58" w:name="_Toc24550940"/>
      <w:r>
        <w:t>5.2.1. Состав совета директоров (наблюдательного совета) эмитента</w:t>
      </w:r>
      <w:bookmarkEnd w:id="58"/>
    </w:p>
    <w:p w:rsidR="001C4FFD" w:rsidRDefault="001C4FFD" w:rsidP="008031EB">
      <w:pPr>
        <w:spacing w:before="0" w:after="0"/>
        <w:ind w:firstLine="851"/>
        <w:jc w:val="both"/>
      </w:pPr>
    </w:p>
    <w:p w:rsidR="001C4FFD" w:rsidRDefault="00160795" w:rsidP="008031EB">
      <w:pPr>
        <w:spacing w:before="0" w:after="0"/>
        <w:ind w:firstLine="851"/>
        <w:jc w:val="both"/>
      </w:pPr>
      <w:r>
        <w:t>ФИО:</w:t>
      </w:r>
      <w:r>
        <w:rPr>
          <w:rStyle w:val="Subst"/>
        </w:rPr>
        <w:t xml:space="preserve"> Штилер Сергей Иосифович</w:t>
      </w:r>
    </w:p>
    <w:p w:rsidR="001C4FFD" w:rsidRDefault="00160795" w:rsidP="008031EB">
      <w:pPr>
        <w:spacing w:before="0" w:after="0"/>
        <w:ind w:firstLine="851"/>
        <w:jc w:val="both"/>
      </w:pPr>
      <w:r>
        <w:rPr>
          <w:rStyle w:val="Subst"/>
        </w:rPr>
        <w:t>(председатель)</w:t>
      </w:r>
    </w:p>
    <w:p w:rsidR="001C4FFD" w:rsidRDefault="00160795" w:rsidP="008031EB">
      <w:pPr>
        <w:spacing w:before="0" w:after="0"/>
        <w:ind w:firstLine="851"/>
        <w:jc w:val="both"/>
      </w:pPr>
      <w:r>
        <w:rPr>
          <w:rStyle w:val="Subst"/>
        </w:rPr>
        <w:t>Независимый член совета директоров</w:t>
      </w:r>
    </w:p>
    <w:p w:rsidR="001C4FFD" w:rsidRDefault="00160795" w:rsidP="008031EB">
      <w:pPr>
        <w:spacing w:before="0" w:after="0"/>
        <w:ind w:firstLine="851"/>
        <w:jc w:val="both"/>
      </w:pPr>
      <w:r>
        <w:t>Год рождения:</w:t>
      </w:r>
      <w:r>
        <w:rPr>
          <w:rStyle w:val="Subst"/>
        </w:rPr>
        <w:t xml:space="preserve"> 1956</w:t>
      </w:r>
    </w:p>
    <w:p w:rsidR="001C4FFD" w:rsidRDefault="00160795" w:rsidP="008031EB">
      <w:pPr>
        <w:spacing w:before="0" w:after="0"/>
        <w:ind w:firstLine="851"/>
        <w:jc w:val="both"/>
      </w:pPr>
      <w:r>
        <w:t>Образование:</w:t>
      </w:r>
      <w:r>
        <w:rPr>
          <w:rStyle w:val="Subst"/>
        </w:rPr>
        <w:t>в 2011г.  окончил Астраханский государственный университет</w:t>
      </w:r>
    </w:p>
    <w:p w:rsidR="001C4FFD" w:rsidRDefault="00160795" w:rsidP="008031E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2015</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2017</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НЭБ "Биос" ФГБНУ "КаспНИРХ"</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Начальник</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2014</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ССЗ им. Карла Маркса</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Член Совета директоров</w:t>
            </w:r>
          </w:p>
        </w:tc>
      </w:tr>
    </w:tbl>
    <w:p w:rsidR="001C4FFD" w:rsidRDefault="00160795" w:rsidP="008031EB">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8031E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8031EB">
      <w:pPr>
        <w:pStyle w:val="SubHeading"/>
        <w:spacing w:before="0" w:after="0"/>
        <w:ind w:firstLine="851"/>
        <w:jc w:val="both"/>
      </w:pPr>
      <w:r>
        <w:t>Cведения об участии в работе комитетов совета директоров</w:t>
      </w:r>
    </w:p>
    <w:p w:rsidR="001C4FFD" w:rsidRDefault="00160795" w:rsidP="008031EB">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C4FFD" w:rsidRDefault="00160795" w:rsidP="008031EB">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8031E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8031E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8031EB">
        <w:t>твенной деятельностью эмитента:</w:t>
      </w:r>
    </w:p>
    <w:p w:rsidR="001C4FFD" w:rsidRDefault="00160795" w:rsidP="008031EB">
      <w:pPr>
        <w:spacing w:before="0" w:after="0"/>
        <w:ind w:firstLine="851"/>
        <w:jc w:val="both"/>
      </w:pPr>
      <w:r>
        <w:rPr>
          <w:rStyle w:val="Subst"/>
        </w:rPr>
        <w:t>Указанных родственных связей нет</w:t>
      </w:r>
    </w:p>
    <w:p w:rsidR="001C4FFD" w:rsidRDefault="00160795" w:rsidP="008031E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8031EB">
        <w:t xml:space="preserve"> против государственной власти:</w:t>
      </w:r>
    </w:p>
    <w:p w:rsidR="001C4FFD" w:rsidRDefault="00160795" w:rsidP="008031EB">
      <w:pPr>
        <w:spacing w:before="0" w:after="0"/>
        <w:ind w:firstLine="851"/>
        <w:jc w:val="both"/>
      </w:pPr>
      <w:r>
        <w:rPr>
          <w:rStyle w:val="Subst"/>
        </w:rPr>
        <w:t>Лицо к указанным видам ответственности не привлекалось</w:t>
      </w:r>
    </w:p>
    <w:p w:rsidR="001C4FFD" w:rsidRDefault="00160795" w:rsidP="008031E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008031EB">
        <w:t xml:space="preserve"> </w:t>
      </w:r>
      <w:r>
        <w:rPr>
          <w:rStyle w:val="Subst"/>
        </w:rPr>
        <w:t>Лицо указанных должностей не занимало</w:t>
      </w:r>
    </w:p>
    <w:p w:rsidR="001C4FFD" w:rsidRDefault="001C4FFD" w:rsidP="008031EB">
      <w:pPr>
        <w:spacing w:before="0" w:after="0"/>
        <w:ind w:firstLine="851"/>
        <w:jc w:val="both"/>
      </w:pPr>
    </w:p>
    <w:p w:rsidR="001C4FFD" w:rsidRDefault="00160795" w:rsidP="008031EB">
      <w:pPr>
        <w:spacing w:before="0" w:after="0"/>
        <w:ind w:firstLine="851"/>
        <w:jc w:val="both"/>
      </w:pPr>
      <w:r>
        <w:t>ФИО:</w:t>
      </w:r>
      <w:r>
        <w:rPr>
          <w:rStyle w:val="Subst"/>
        </w:rPr>
        <w:t xml:space="preserve"> Сикорская Ольга Викторовна</w:t>
      </w:r>
    </w:p>
    <w:p w:rsidR="001C4FFD" w:rsidRDefault="001C4FFD" w:rsidP="008031EB">
      <w:pPr>
        <w:spacing w:before="0" w:after="0"/>
        <w:ind w:firstLine="851"/>
        <w:jc w:val="both"/>
      </w:pPr>
    </w:p>
    <w:p w:rsidR="001C4FFD" w:rsidRDefault="00160795" w:rsidP="008031EB">
      <w:pPr>
        <w:spacing w:before="0" w:after="0"/>
        <w:ind w:firstLine="851"/>
        <w:jc w:val="both"/>
      </w:pPr>
      <w:r>
        <w:t>Год рождения:</w:t>
      </w:r>
      <w:r>
        <w:rPr>
          <w:rStyle w:val="Subst"/>
        </w:rPr>
        <w:t xml:space="preserve"> 1977</w:t>
      </w:r>
    </w:p>
    <w:p w:rsidR="001C4FFD" w:rsidRDefault="00160795" w:rsidP="008031EB">
      <w:pPr>
        <w:spacing w:before="0" w:after="0"/>
        <w:ind w:firstLine="851"/>
        <w:jc w:val="both"/>
      </w:pPr>
      <w:r>
        <w:t>Образование:</w:t>
      </w:r>
      <w:r>
        <w:rPr>
          <w:rStyle w:val="Subst"/>
        </w:rPr>
        <w:t>в 1999г. окончила  Астраханский государственный педагогический  университет факультет биологии</w:t>
      </w:r>
      <w:r>
        <w:rPr>
          <w:rStyle w:val="Subst"/>
        </w:rPr>
        <w:br/>
        <w:t>в 2018 окончила Астраханский государственный университет факультет юриспруденции</w:t>
      </w:r>
    </w:p>
    <w:p w:rsidR="001C4FFD" w:rsidRDefault="00160795" w:rsidP="008031E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05.2012</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11.2017</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 xml:space="preserve">МБУ "Автобаза администрации г. </w:t>
            </w:r>
            <w:r>
              <w:lastRenderedPageBreak/>
              <w:t>Астрахани"</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lastRenderedPageBreak/>
              <w:t>начальник отдела кадров</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lastRenderedPageBreak/>
              <w:t>08.2018</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начальник отдела кадров</w:t>
            </w:r>
          </w:p>
        </w:tc>
      </w:tr>
    </w:tbl>
    <w:p w:rsidR="001C4FFD" w:rsidRDefault="00160795" w:rsidP="008031EB">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8031E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8031EB">
      <w:pPr>
        <w:pStyle w:val="SubHeading"/>
        <w:spacing w:before="0" w:after="0"/>
        <w:ind w:firstLine="851"/>
        <w:jc w:val="both"/>
      </w:pPr>
      <w:r>
        <w:t>Cведения об участии в работе комитетов совета директоров</w:t>
      </w:r>
    </w:p>
    <w:p w:rsidR="001C4FFD" w:rsidRDefault="00160795" w:rsidP="008031EB">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C4FFD" w:rsidRDefault="00160795" w:rsidP="008031EB">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8031E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8031E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8031EB">
        <w:t>твенной деятельностью эмитента:</w:t>
      </w:r>
    </w:p>
    <w:p w:rsidR="001C4FFD" w:rsidRDefault="00160795" w:rsidP="008031EB">
      <w:pPr>
        <w:spacing w:before="0" w:after="0"/>
        <w:ind w:firstLine="851"/>
        <w:jc w:val="both"/>
      </w:pPr>
      <w:r>
        <w:rPr>
          <w:rStyle w:val="Subst"/>
        </w:rPr>
        <w:t>Указанных родственных связей нет</w:t>
      </w:r>
    </w:p>
    <w:p w:rsidR="001C4FFD" w:rsidRDefault="00160795" w:rsidP="008031E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8031EB">
        <w:t xml:space="preserve"> против государственной власти:</w:t>
      </w:r>
    </w:p>
    <w:p w:rsidR="001C4FFD" w:rsidRDefault="00160795" w:rsidP="008031EB">
      <w:pPr>
        <w:spacing w:before="0" w:after="0"/>
        <w:ind w:firstLine="851"/>
        <w:jc w:val="both"/>
      </w:pPr>
      <w:r>
        <w:rPr>
          <w:rStyle w:val="Subst"/>
        </w:rPr>
        <w:t>Лицо к указанным видам ответственности не привлекалось</w:t>
      </w:r>
    </w:p>
    <w:p w:rsidR="001C4FFD" w:rsidRDefault="00160795" w:rsidP="008031E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8031EB">
        <w:t>есостоятельности (банкротстве):</w:t>
      </w:r>
    </w:p>
    <w:p w:rsidR="001C4FFD" w:rsidRDefault="00160795" w:rsidP="008031EB">
      <w:pPr>
        <w:spacing w:before="0" w:after="0"/>
        <w:ind w:firstLine="851"/>
        <w:jc w:val="both"/>
      </w:pPr>
      <w:r>
        <w:rPr>
          <w:rStyle w:val="Subst"/>
        </w:rPr>
        <w:t>Лицо указанных должностей не занимало</w:t>
      </w:r>
    </w:p>
    <w:p w:rsidR="001C4FFD" w:rsidRDefault="001C4FFD" w:rsidP="008031EB">
      <w:pPr>
        <w:spacing w:before="0" w:after="0"/>
        <w:ind w:firstLine="851"/>
        <w:jc w:val="both"/>
      </w:pPr>
    </w:p>
    <w:p w:rsidR="001C4FFD" w:rsidRDefault="00160795" w:rsidP="008031EB">
      <w:pPr>
        <w:spacing w:before="0" w:after="0"/>
        <w:ind w:firstLine="851"/>
        <w:jc w:val="both"/>
      </w:pPr>
      <w:r>
        <w:t>ФИО:</w:t>
      </w:r>
      <w:r>
        <w:rPr>
          <w:rStyle w:val="Subst"/>
        </w:rPr>
        <w:t xml:space="preserve"> Машенцев Максим Александрович</w:t>
      </w:r>
    </w:p>
    <w:p w:rsidR="001C4FFD" w:rsidRDefault="00160795" w:rsidP="008031EB">
      <w:pPr>
        <w:spacing w:before="0" w:after="0"/>
        <w:ind w:firstLine="851"/>
        <w:jc w:val="both"/>
      </w:pPr>
      <w:r>
        <w:t>Год рождения:</w:t>
      </w:r>
      <w:r>
        <w:rPr>
          <w:rStyle w:val="Subst"/>
        </w:rPr>
        <w:t xml:space="preserve"> 1987</w:t>
      </w:r>
    </w:p>
    <w:p w:rsidR="001C4FFD" w:rsidRDefault="00160795" w:rsidP="008031EB">
      <w:pPr>
        <w:spacing w:before="0" w:after="0"/>
        <w:ind w:firstLine="851"/>
        <w:jc w:val="both"/>
      </w:pPr>
      <w:r>
        <w:t>Образование:</w:t>
      </w:r>
      <w:r>
        <w:br/>
      </w:r>
      <w:r>
        <w:rPr>
          <w:rStyle w:val="Subst"/>
        </w:rPr>
        <w:t>- Федеральное государственное бюджетное образовательное учреждение высшего профессионального образования «Волгоградская государственная сельскохозяйственная академия» по специальности «Электроснабжение» в 2011 году,</w:t>
      </w:r>
      <w:r>
        <w:rPr>
          <w:rStyle w:val="Subst"/>
        </w:rPr>
        <w:br/>
        <w:t>- Федеральное государственное бюджетное образовательное учреждение высшего профессионального образования «Донской государственный технический университет» по специальности «Юриспруденция» в 2017 году.</w:t>
      </w:r>
    </w:p>
    <w:p w:rsidR="001C4FFD" w:rsidRDefault="00160795" w:rsidP="008031E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11.2013</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07.2018</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ПАО "Волгоградэнергосбыт"</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Заместитель начальника службы транспорта электроэнергии</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07.2018</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Технический директор</w:t>
            </w:r>
          </w:p>
        </w:tc>
      </w:tr>
    </w:tbl>
    <w:p w:rsidR="001C4FFD" w:rsidRDefault="001C4FFD"/>
    <w:p w:rsidR="001C4FFD" w:rsidRDefault="001C4FFD" w:rsidP="008031EB">
      <w:pPr>
        <w:pStyle w:val="ThinDelim"/>
        <w:ind w:firstLine="851"/>
        <w:jc w:val="both"/>
      </w:pPr>
    </w:p>
    <w:p w:rsidR="001C4FFD" w:rsidRDefault="00160795" w:rsidP="008031EB">
      <w:pPr>
        <w:spacing w:before="0" w:after="0"/>
        <w:ind w:firstLine="851"/>
        <w:jc w:val="both"/>
      </w:pPr>
      <w:r>
        <w:rPr>
          <w:rStyle w:val="Subst"/>
        </w:rPr>
        <w:t>Доли участия в уставном капитале эмитента/обыкновенных акций не имеет</w:t>
      </w:r>
    </w:p>
    <w:p w:rsidR="001C4FFD" w:rsidRDefault="001C4FFD" w:rsidP="008031EB">
      <w:pPr>
        <w:pStyle w:val="ThinDelim"/>
        <w:ind w:firstLine="851"/>
        <w:jc w:val="both"/>
      </w:pPr>
    </w:p>
    <w:p w:rsidR="001C4FFD" w:rsidRDefault="00160795" w:rsidP="008031E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8031EB">
      <w:pPr>
        <w:pStyle w:val="SubHeading"/>
        <w:spacing w:before="0" w:after="0"/>
        <w:ind w:firstLine="851"/>
        <w:jc w:val="both"/>
      </w:pPr>
      <w:r>
        <w:t>Cведения об участии в работе комитетов совета директоров</w:t>
      </w:r>
    </w:p>
    <w:p w:rsidR="001C4FFD" w:rsidRDefault="00160795" w:rsidP="008031EB">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C4FFD" w:rsidRDefault="00160795" w:rsidP="008031EB">
      <w:pPr>
        <w:pStyle w:val="SubHeading"/>
        <w:spacing w:before="0" w:after="0"/>
        <w:ind w:firstLine="851"/>
        <w:jc w:val="both"/>
      </w:pPr>
      <w:r>
        <w:t xml:space="preserve">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w:t>
      </w:r>
      <w:r>
        <w:lastRenderedPageBreak/>
        <w:t>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8031E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8031E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8031EB">
        <w:t>твенной деятельностью эмитента:</w:t>
      </w:r>
    </w:p>
    <w:p w:rsidR="001C4FFD" w:rsidRDefault="00160795" w:rsidP="008031EB">
      <w:pPr>
        <w:spacing w:before="0" w:after="0"/>
        <w:ind w:firstLine="851"/>
        <w:jc w:val="both"/>
      </w:pPr>
      <w:r>
        <w:rPr>
          <w:rStyle w:val="Subst"/>
        </w:rPr>
        <w:t>Указанных родственных связей нет</w:t>
      </w:r>
    </w:p>
    <w:p w:rsidR="001C4FFD" w:rsidRDefault="00160795" w:rsidP="008031E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8031EB">
        <w:t xml:space="preserve"> против государственной власти:</w:t>
      </w:r>
    </w:p>
    <w:p w:rsidR="001C4FFD" w:rsidRDefault="00160795" w:rsidP="008031EB">
      <w:pPr>
        <w:spacing w:before="0" w:after="0"/>
        <w:ind w:firstLine="851"/>
        <w:jc w:val="both"/>
      </w:pPr>
      <w:r>
        <w:rPr>
          <w:rStyle w:val="Subst"/>
        </w:rPr>
        <w:t>Лицо к указанным видам ответственности не привлекалось</w:t>
      </w:r>
    </w:p>
    <w:p w:rsidR="001C4FFD" w:rsidRDefault="00160795" w:rsidP="008031E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8031EB">
        <w:t>есостоятельности (банкротстве):</w:t>
      </w:r>
    </w:p>
    <w:p w:rsidR="001C4FFD" w:rsidRDefault="00160795" w:rsidP="008031EB">
      <w:pPr>
        <w:spacing w:before="0" w:after="0"/>
        <w:ind w:firstLine="851"/>
        <w:jc w:val="both"/>
      </w:pPr>
      <w:r>
        <w:rPr>
          <w:rStyle w:val="Subst"/>
        </w:rPr>
        <w:t>Лицо указанных должностей не занимало</w:t>
      </w:r>
    </w:p>
    <w:p w:rsidR="001C4FFD" w:rsidRDefault="001C4FFD" w:rsidP="008031EB">
      <w:pPr>
        <w:spacing w:before="0" w:after="0"/>
        <w:ind w:firstLine="851"/>
        <w:jc w:val="both"/>
      </w:pPr>
    </w:p>
    <w:p w:rsidR="001C4FFD" w:rsidRDefault="00160795" w:rsidP="008031EB">
      <w:pPr>
        <w:spacing w:before="0" w:after="0"/>
        <w:ind w:firstLine="851"/>
        <w:jc w:val="both"/>
      </w:pPr>
      <w:r>
        <w:t>ФИО:</w:t>
      </w:r>
      <w:r>
        <w:rPr>
          <w:rStyle w:val="Subst"/>
        </w:rPr>
        <w:t xml:space="preserve"> Савушкин Дмитрий Александрович</w:t>
      </w:r>
    </w:p>
    <w:p w:rsidR="001C4FFD" w:rsidRDefault="00160795" w:rsidP="008031EB">
      <w:pPr>
        <w:spacing w:before="0" w:after="0"/>
        <w:ind w:firstLine="851"/>
        <w:jc w:val="both"/>
      </w:pPr>
      <w:r>
        <w:rPr>
          <w:rStyle w:val="Subst"/>
        </w:rPr>
        <w:t>Независимый член совета директоров</w:t>
      </w:r>
    </w:p>
    <w:p w:rsidR="001C4FFD" w:rsidRDefault="00160795" w:rsidP="008031EB">
      <w:pPr>
        <w:spacing w:before="0" w:after="0"/>
        <w:ind w:firstLine="851"/>
        <w:jc w:val="both"/>
      </w:pPr>
      <w:r>
        <w:t>Год рождения:</w:t>
      </w:r>
      <w:r>
        <w:rPr>
          <w:rStyle w:val="Subst"/>
        </w:rPr>
        <w:t xml:space="preserve"> 1978</w:t>
      </w:r>
    </w:p>
    <w:p w:rsidR="001C4FFD" w:rsidRDefault="00160795" w:rsidP="008031EB">
      <w:pPr>
        <w:spacing w:before="0" w:after="0"/>
        <w:ind w:firstLine="851"/>
        <w:jc w:val="both"/>
      </w:pPr>
      <w:r>
        <w:t>Образование:</w:t>
      </w:r>
      <w:r>
        <w:rPr>
          <w:rStyle w:val="Subst"/>
        </w:rPr>
        <w:t>Волгоградская архитектурно-строительная академия в 2000 по специальности инженер-механик грузоподъемных и строительно-дорожных машин.</w:t>
      </w:r>
    </w:p>
    <w:p w:rsidR="001C4FFD" w:rsidRDefault="00160795" w:rsidP="008031E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07.2015</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07.2017</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АО "Газстройпроект"</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Начальник БВХ</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07.2017</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08.2017</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ООО "СтройПроектСервис"</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Начальник участка БВХ</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10.2017</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ООО Южный филиал "Газпром энерго"</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Начальник ПТО</w:t>
            </w:r>
          </w:p>
        </w:tc>
      </w:tr>
    </w:tbl>
    <w:p w:rsidR="001C4FFD" w:rsidRDefault="00160795" w:rsidP="008031EB">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8031E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8031EB">
      <w:pPr>
        <w:pStyle w:val="SubHeading"/>
        <w:spacing w:before="0" w:after="0"/>
        <w:ind w:firstLine="851"/>
        <w:jc w:val="both"/>
      </w:pPr>
      <w:r>
        <w:t>Cведения об участии в работе комитетов совета директоров</w:t>
      </w:r>
    </w:p>
    <w:p w:rsidR="001C4FFD" w:rsidRDefault="00160795" w:rsidP="008031EB">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C4FFD" w:rsidRDefault="00160795" w:rsidP="008031EB">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8031E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8031E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8031EB">
        <w:t>твенной деятельностью эмитента:</w:t>
      </w:r>
    </w:p>
    <w:p w:rsidR="001C4FFD" w:rsidRDefault="00160795" w:rsidP="008031EB">
      <w:pPr>
        <w:spacing w:before="0" w:after="0"/>
        <w:ind w:firstLine="851"/>
        <w:jc w:val="both"/>
      </w:pPr>
      <w:r>
        <w:rPr>
          <w:rStyle w:val="Subst"/>
        </w:rPr>
        <w:t>Указанных родственных связей нет</w:t>
      </w:r>
    </w:p>
    <w:p w:rsidR="001C4FFD" w:rsidRDefault="00160795" w:rsidP="008031E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8031EB">
        <w:t xml:space="preserve"> против государственной власти:</w:t>
      </w:r>
    </w:p>
    <w:p w:rsidR="001C4FFD" w:rsidRDefault="00160795" w:rsidP="008031EB">
      <w:pPr>
        <w:spacing w:before="0" w:after="0"/>
        <w:ind w:firstLine="851"/>
        <w:jc w:val="both"/>
      </w:pPr>
      <w:r>
        <w:rPr>
          <w:rStyle w:val="Subst"/>
        </w:rPr>
        <w:t>Лицо к указанным видам ответственности не привлекалось</w:t>
      </w:r>
    </w:p>
    <w:p w:rsidR="001C4FFD" w:rsidRDefault="00160795" w:rsidP="008031E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8031EB">
        <w:t>есостоятельности (банкротстве):</w:t>
      </w:r>
    </w:p>
    <w:p w:rsidR="001C4FFD" w:rsidRDefault="00160795" w:rsidP="008031EB">
      <w:pPr>
        <w:spacing w:before="0" w:after="0"/>
        <w:ind w:firstLine="851"/>
        <w:jc w:val="both"/>
      </w:pPr>
      <w:r>
        <w:rPr>
          <w:rStyle w:val="Subst"/>
        </w:rPr>
        <w:t>Лицо указанных должностей не занимало</w:t>
      </w:r>
    </w:p>
    <w:p w:rsidR="001C4FFD" w:rsidRDefault="001C4FFD" w:rsidP="008031EB">
      <w:pPr>
        <w:spacing w:before="0" w:after="0"/>
        <w:ind w:firstLine="851"/>
        <w:jc w:val="both"/>
      </w:pPr>
    </w:p>
    <w:p w:rsidR="001C4FFD" w:rsidRDefault="00160795" w:rsidP="008031EB">
      <w:pPr>
        <w:spacing w:before="0" w:after="0"/>
        <w:ind w:firstLine="851"/>
        <w:jc w:val="both"/>
      </w:pPr>
      <w:r>
        <w:t>ФИО:</w:t>
      </w:r>
      <w:r>
        <w:rPr>
          <w:rStyle w:val="Subst"/>
        </w:rPr>
        <w:t xml:space="preserve"> Спиридонов Сергей Александрович</w:t>
      </w:r>
    </w:p>
    <w:p w:rsidR="001C4FFD" w:rsidRDefault="00160795" w:rsidP="008031EB">
      <w:pPr>
        <w:spacing w:before="0" w:after="0"/>
        <w:ind w:firstLine="851"/>
        <w:jc w:val="both"/>
      </w:pPr>
      <w:r>
        <w:rPr>
          <w:rStyle w:val="Subst"/>
        </w:rPr>
        <w:t>Независимый член совета директоров</w:t>
      </w:r>
    </w:p>
    <w:p w:rsidR="001C4FFD" w:rsidRDefault="00160795" w:rsidP="008031EB">
      <w:pPr>
        <w:spacing w:before="0" w:after="0"/>
        <w:ind w:firstLine="851"/>
        <w:jc w:val="both"/>
      </w:pPr>
      <w:r>
        <w:t>Год рождения:</w:t>
      </w:r>
      <w:r>
        <w:rPr>
          <w:rStyle w:val="Subst"/>
        </w:rPr>
        <w:t xml:space="preserve"> 1969</w:t>
      </w:r>
    </w:p>
    <w:p w:rsidR="001C4FFD" w:rsidRDefault="00160795" w:rsidP="008031EB">
      <w:pPr>
        <w:spacing w:before="0" w:after="0"/>
        <w:ind w:firstLine="851"/>
        <w:jc w:val="both"/>
      </w:pPr>
      <w:r>
        <w:lastRenderedPageBreak/>
        <w:t>Образование:</w:t>
      </w:r>
      <w:r>
        <w:br/>
      </w:r>
      <w:r>
        <w:rPr>
          <w:rStyle w:val="Subst"/>
        </w:rPr>
        <w:t>- Волгоградский инженерно-строительный институт, специальность ПГС в 1996 г.,</w:t>
      </w:r>
      <w:r>
        <w:rPr>
          <w:rStyle w:val="Subst"/>
        </w:rPr>
        <w:br/>
        <w:t>- Волгоградская академия государственной службы, специальность юрист, в 2000 г.</w:t>
      </w:r>
    </w:p>
    <w:p w:rsidR="001C4FFD" w:rsidRDefault="00160795" w:rsidP="008031E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01.2014</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Гуианитарный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Исполняющий обязанности заведующего кафедрой частного права</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sidP="008031EB">
            <w:r>
              <w:t>10.2014</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sidP="008031EB">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sidP="008031EB">
            <w:r>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sidP="008031EB">
            <w:r>
              <w:t>Адвокат</w:t>
            </w:r>
          </w:p>
        </w:tc>
      </w:tr>
    </w:tbl>
    <w:p w:rsidR="001C4FFD" w:rsidRDefault="00160795" w:rsidP="008031EB">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8031E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8031EB">
      <w:pPr>
        <w:pStyle w:val="SubHeading"/>
        <w:spacing w:before="0" w:after="0"/>
        <w:ind w:firstLine="851"/>
        <w:jc w:val="both"/>
      </w:pPr>
      <w:r>
        <w:t>Cведения об участии в работе комитетов совета директоров</w:t>
      </w:r>
    </w:p>
    <w:p w:rsidR="001C4FFD" w:rsidRDefault="00160795" w:rsidP="008031EB">
      <w:pPr>
        <w:spacing w:before="0" w:after="0"/>
        <w:ind w:firstLine="851"/>
        <w:jc w:val="both"/>
      </w:pPr>
      <w:r>
        <w:rPr>
          <w:rStyle w:val="Subst"/>
        </w:rPr>
        <w:t>Член совета директоров (наблюдательного совета) не участвует в работе комитетов совета директоров (наблюдательного совета)</w:t>
      </w:r>
    </w:p>
    <w:p w:rsidR="001C4FFD" w:rsidRDefault="00160795" w:rsidP="008031EB">
      <w:pPr>
        <w:pStyle w:val="SubHeading"/>
        <w:spacing w:before="0" w:after="0"/>
        <w:ind w:firstLine="851"/>
        <w:jc w:val="both"/>
      </w:pPr>
      <w:r>
        <w:t>Доли участия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8031E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8031E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8031EB">
        <w:t>твенной деятельностью эмитента:</w:t>
      </w:r>
    </w:p>
    <w:p w:rsidR="001C4FFD" w:rsidRDefault="00160795" w:rsidP="008031EB">
      <w:pPr>
        <w:spacing w:before="0" w:after="0"/>
        <w:ind w:firstLine="851"/>
        <w:jc w:val="both"/>
      </w:pPr>
      <w:r>
        <w:rPr>
          <w:rStyle w:val="Subst"/>
        </w:rPr>
        <w:t>Указанных родственных связей нет</w:t>
      </w:r>
    </w:p>
    <w:p w:rsidR="001C4FFD" w:rsidRDefault="00160795" w:rsidP="008031E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8031EB">
        <w:t xml:space="preserve"> против государственной власти:</w:t>
      </w:r>
    </w:p>
    <w:p w:rsidR="001C4FFD" w:rsidRDefault="00160795" w:rsidP="008031EB">
      <w:pPr>
        <w:spacing w:before="0" w:after="0"/>
        <w:ind w:firstLine="851"/>
        <w:jc w:val="both"/>
      </w:pPr>
      <w:r>
        <w:rPr>
          <w:rStyle w:val="Subst"/>
        </w:rPr>
        <w:t>Лицо к указанным видам ответственности не привлекалось</w:t>
      </w:r>
    </w:p>
    <w:p w:rsidR="001C4FFD" w:rsidRDefault="00160795" w:rsidP="008031E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8031EB">
        <w:t>есостоятельности (банкротстве):</w:t>
      </w:r>
    </w:p>
    <w:p w:rsidR="001C4FFD" w:rsidRDefault="00160795" w:rsidP="008031EB">
      <w:pPr>
        <w:spacing w:before="0" w:after="0"/>
        <w:ind w:firstLine="851"/>
        <w:jc w:val="both"/>
      </w:pPr>
      <w:r>
        <w:rPr>
          <w:rStyle w:val="Subst"/>
        </w:rPr>
        <w:t>Лицо указанных должностей не занимало</w:t>
      </w:r>
    </w:p>
    <w:p w:rsidR="001C4FFD" w:rsidRDefault="001C4FFD" w:rsidP="008031EB">
      <w:pPr>
        <w:spacing w:before="0" w:after="0"/>
        <w:jc w:val="both"/>
      </w:pPr>
    </w:p>
    <w:p w:rsidR="001C4FFD" w:rsidRDefault="00160795" w:rsidP="008031EB">
      <w:pPr>
        <w:pStyle w:val="2"/>
        <w:spacing w:before="0" w:after="0"/>
        <w:ind w:firstLine="851"/>
        <w:jc w:val="both"/>
      </w:pPr>
      <w:bookmarkStart w:id="59" w:name="_Toc24550941"/>
      <w:r>
        <w:t>5.2.2. Информация о единоличном исполнительном органе эмитента</w:t>
      </w:r>
      <w:bookmarkEnd w:id="59"/>
    </w:p>
    <w:p w:rsidR="001C4FFD" w:rsidRDefault="001C4FFD" w:rsidP="008031EB">
      <w:pPr>
        <w:spacing w:before="0" w:after="0"/>
        <w:ind w:firstLine="851"/>
        <w:jc w:val="both"/>
      </w:pPr>
    </w:p>
    <w:p w:rsidR="001C4FFD" w:rsidRDefault="00160795" w:rsidP="008031EB">
      <w:pPr>
        <w:spacing w:before="0" w:after="0"/>
        <w:ind w:firstLine="851"/>
        <w:jc w:val="both"/>
      </w:pPr>
      <w:r>
        <w:t>ФИО:</w:t>
      </w:r>
      <w:r>
        <w:rPr>
          <w:rStyle w:val="Subst"/>
        </w:rPr>
        <w:t xml:space="preserve"> Стаценко Олег Анатольевич</w:t>
      </w:r>
    </w:p>
    <w:p w:rsidR="001C4FFD" w:rsidRDefault="00160795" w:rsidP="008031EB">
      <w:pPr>
        <w:spacing w:before="0" w:after="0"/>
        <w:ind w:firstLine="851"/>
        <w:jc w:val="both"/>
      </w:pPr>
      <w:r>
        <w:t>Год рождения:</w:t>
      </w:r>
      <w:r>
        <w:rPr>
          <w:rStyle w:val="Subst"/>
        </w:rPr>
        <w:t xml:space="preserve"> 1966</w:t>
      </w:r>
    </w:p>
    <w:p w:rsidR="001C4FFD" w:rsidRDefault="00160795" w:rsidP="008031EB">
      <w:pPr>
        <w:spacing w:before="0" w:after="0"/>
        <w:ind w:firstLine="851"/>
        <w:jc w:val="both"/>
      </w:pPr>
      <w:r>
        <w:t>Образование:</w:t>
      </w:r>
      <w:r>
        <w:br/>
      </w:r>
      <w:r>
        <w:rPr>
          <w:rStyle w:val="Subst"/>
        </w:rPr>
        <w:t>В 1990  году окончил Астраханский  технический институт рыбной промышленности и хозяйства по специальности Промышленное и гражданское строительство. В 2003 году прошел профессиональную переподготовку в Академии народного хозяйства при Правительстве РФ по программе «Менеджмент в электроэнергетике» г. Москва.</w:t>
      </w:r>
    </w:p>
    <w:p w:rsidR="001C4FFD" w:rsidRDefault="00160795" w:rsidP="008031E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2005</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время</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Генеральный директор</w:t>
            </w:r>
          </w:p>
        </w:tc>
      </w:tr>
    </w:tbl>
    <w:p w:rsidR="001C4FFD" w:rsidRDefault="00160795" w:rsidP="008031EB">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8031EB">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8031EB">
      <w:pPr>
        <w:pStyle w:val="SubHeading"/>
        <w:spacing w:before="0" w:after="0"/>
        <w:ind w:firstLine="851"/>
        <w:jc w:val="both"/>
      </w:pPr>
      <w:r>
        <w:t xml:space="preserve">Доли участия лица в уставном (складочном) капитале (паевом фонде) дочерних и зависимых </w:t>
      </w:r>
      <w:r>
        <w:lastRenderedPageBreak/>
        <w:t>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8031EB">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8031EB">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8031EB">
        <w:t>твенной деятельностью эмитента:</w:t>
      </w:r>
    </w:p>
    <w:p w:rsidR="001C4FFD" w:rsidRDefault="00160795" w:rsidP="008031EB">
      <w:pPr>
        <w:spacing w:before="0" w:after="0"/>
        <w:ind w:firstLine="851"/>
        <w:jc w:val="both"/>
      </w:pPr>
      <w:r>
        <w:rPr>
          <w:rStyle w:val="Subst"/>
        </w:rPr>
        <w:t>Указанных родственных связей нет</w:t>
      </w:r>
    </w:p>
    <w:p w:rsidR="001C4FFD" w:rsidRDefault="00160795" w:rsidP="008031EB">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8031EB">
        <w:t xml:space="preserve"> против государственной власти:</w:t>
      </w:r>
    </w:p>
    <w:p w:rsidR="001C4FFD" w:rsidRDefault="00160795" w:rsidP="008031EB">
      <w:pPr>
        <w:spacing w:before="0" w:after="0"/>
        <w:ind w:firstLine="851"/>
        <w:jc w:val="both"/>
      </w:pPr>
      <w:r>
        <w:rPr>
          <w:rStyle w:val="Subst"/>
        </w:rPr>
        <w:t>Лицо к указанным видам ответственности не привлекалось</w:t>
      </w:r>
    </w:p>
    <w:p w:rsidR="001C4FFD" w:rsidRDefault="00160795" w:rsidP="008031EB">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8031EB">
        <w:t>есостоятельности (банкротстве):</w:t>
      </w:r>
    </w:p>
    <w:p w:rsidR="001C4FFD" w:rsidRDefault="00160795" w:rsidP="008031EB">
      <w:pPr>
        <w:spacing w:before="0" w:after="0"/>
        <w:ind w:firstLine="851"/>
        <w:jc w:val="both"/>
      </w:pPr>
      <w:r>
        <w:rPr>
          <w:rStyle w:val="Subst"/>
        </w:rPr>
        <w:t>Лицо указанных должностей не занимало</w:t>
      </w:r>
    </w:p>
    <w:p w:rsidR="001C4FFD" w:rsidRDefault="001C4FFD" w:rsidP="008031EB">
      <w:pPr>
        <w:spacing w:before="0" w:after="0"/>
        <w:ind w:firstLine="851"/>
        <w:jc w:val="both"/>
      </w:pPr>
    </w:p>
    <w:p w:rsidR="001C4FFD" w:rsidRDefault="00160795" w:rsidP="008031EB">
      <w:pPr>
        <w:pStyle w:val="2"/>
        <w:spacing w:before="0" w:after="0"/>
        <w:ind w:firstLine="851"/>
        <w:jc w:val="both"/>
      </w:pPr>
      <w:bookmarkStart w:id="60" w:name="_Toc24550942"/>
      <w:r>
        <w:t>5.2.3. Состав коллегиального исполнительного органа эмитента</w:t>
      </w:r>
      <w:bookmarkEnd w:id="60"/>
    </w:p>
    <w:p w:rsidR="001C4FFD" w:rsidRDefault="00160795" w:rsidP="008031EB">
      <w:pPr>
        <w:spacing w:before="0" w:after="0"/>
        <w:ind w:firstLine="851"/>
        <w:jc w:val="both"/>
        <w:rPr>
          <w:rStyle w:val="Subst"/>
        </w:rPr>
      </w:pPr>
      <w:r>
        <w:rPr>
          <w:rStyle w:val="Subst"/>
        </w:rPr>
        <w:t>Коллегиальный исполнительный орган не предусмотрен</w:t>
      </w:r>
    </w:p>
    <w:p w:rsidR="008031EB" w:rsidRDefault="008031EB" w:rsidP="008031EB">
      <w:pPr>
        <w:spacing w:before="0" w:after="0"/>
        <w:ind w:firstLine="851"/>
        <w:jc w:val="both"/>
      </w:pPr>
    </w:p>
    <w:p w:rsidR="001C4FFD" w:rsidRDefault="00160795" w:rsidP="008031EB">
      <w:pPr>
        <w:pStyle w:val="2"/>
        <w:spacing w:before="0" w:after="0"/>
        <w:ind w:firstLine="851"/>
        <w:jc w:val="both"/>
      </w:pPr>
      <w:bookmarkStart w:id="61" w:name="_Toc24550943"/>
      <w:r>
        <w:t>5.3. Сведения о размере вознаграждения и/или компенсации расходов по каждому органу управления эмитента</w:t>
      </w:r>
      <w:bookmarkEnd w:id="61"/>
    </w:p>
    <w:p w:rsidR="001C4FFD" w:rsidRDefault="00160795" w:rsidP="008031EB">
      <w:pPr>
        <w:spacing w:before="0" w:after="0"/>
        <w:ind w:firstLine="851"/>
        <w:jc w:val="both"/>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1C4FFD" w:rsidRDefault="00160795" w:rsidP="008031EB">
      <w:pPr>
        <w:pStyle w:val="SubHeading"/>
        <w:spacing w:before="0" w:after="0"/>
        <w:ind w:firstLine="851"/>
        <w:jc w:val="both"/>
      </w:pPr>
      <w:r>
        <w:t>Вознаграждения</w:t>
      </w:r>
    </w:p>
    <w:p w:rsidR="001C4FFD" w:rsidRDefault="00160795" w:rsidP="008031EB">
      <w:pPr>
        <w:pStyle w:val="SubHeading"/>
        <w:spacing w:before="0" w:after="0"/>
        <w:ind w:firstLine="851"/>
        <w:jc w:val="both"/>
      </w:pPr>
      <w:r>
        <w:t>Совет директоров</w:t>
      </w:r>
    </w:p>
    <w:p w:rsidR="001C4FFD" w:rsidRDefault="00160795" w:rsidP="008031EB">
      <w:pPr>
        <w:spacing w:before="0" w:after="0"/>
        <w:ind w:firstLine="851"/>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1C4FFD">
        <w:tc>
          <w:tcPr>
            <w:tcW w:w="649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5 364 545</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Премии</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Комиссионные</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double" w:sz="6" w:space="0" w:color="auto"/>
              <w:right w:val="single" w:sz="6" w:space="0" w:color="auto"/>
            </w:tcBorders>
          </w:tcPr>
          <w:p w:rsidR="001C4FFD" w:rsidRDefault="00160795">
            <w:r>
              <w:t>ИТОГО</w:t>
            </w:r>
          </w:p>
        </w:tc>
        <w:tc>
          <w:tcPr>
            <w:tcW w:w="1360" w:type="dxa"/>
            <w:tcBorders>
              <w:top w:val="single" w:sz="6" w:space="0" w:color="auto"/>
              <w:left w:val="single" w:sz="6" w:space="0" w:color="auto"/>
              <w:bottom w:val="double" w:sz="6" w:space="0" w:color="auto"/>
              <w:right w:val="double" w:sz="6" w:space="0" w:color="auto"/>
            </w:tcBorders>
          </w:tcPr>
          <w:p w:rsidR="001C4FFD" w:rsidRDefault="00160795">
            <w:pPr>
              <w:jc w:val="right"/>
            </w:pPr>
            <w:r>
              <w:t>5 364 545</w:t>
            </w:r>
          </w:p>
        </w:tc>
      </w:tr>
    </w:tbl>
    <w:p w:rsidR="001C4FFD" w:rsidRDefault="00160795" w:rsidP="008031EB">
      <w:pPr>
        <w:ind w:firstLine="851"/>
        <w:jc w:val="both"/>
      </w:pPr>
      <w:r>
        <w:t>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r w:rsidR="008031EB">
        <w:t xml:space="preserve"> </w:t>
      </w:r>
      <w:r>
        <w:rPr>
          <w:rStyle w:val="Subst"/>
        </w:rPr>
        <w:t>Выплата вознаграждений членам Совета директоров  предусмотрена Положением о порядке созыва и проведения заседаний Совета директоров ПАО «Астраханская энергосбытовая компания», утвержденным  внеочередным общем собранием акционеров ПАО "Астраханская энергосбытовая компания" 22 августа 2019 года.</w:t>
      </w:r>
    </w:p>
    <w:p w:rsidR="001C4FFD" w:rsidRDefault="001C4FFD" w:rsidP="008031EB">
      <w:pPr>
        <w:pStyle w:val="ThinDelim"/>
        <w:ind w:firstLine="851"/>
        <w:jc w:val="both"/>
      </w:pPr>
    </w:p>
    <w:p w:rsidR="001C4FFD" w:rsidRDefault="001C4FFD" w:rsidP="008031EB">
      <w:pPr>
        <w:ind w:firstLine="851"/>
        <w:jc w:val="both"/>
      </w:pPr>
    </w:p>
    <w:p w:rsidR="001C4FFD" w:rsidRDefault="00160795" w:rsidP="008031EB">
      <w:pPr>
        <w:pStyle w:val="SubHeading"/>
        <w:ind w:firstLine="851"/>
        <w:jc w:val="both"/>
      </w:pPr>
      <w:r>
        <w:t>Компенсации</w:t>
      </w:r>
    </w:p>
    <w:p w:rsidR="001C4FFD" w:rsidRDefault="00160795" w:rsidP="008031EB">
      <w:pPr>
        <w:ind w:firstLine="851"/>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1C4FFD">
        <w:tc>
          <w:tcPr>
            <w:tcW w:w="649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6492" w:type="dxa"/>
            <w:tcBorders>
              <w:top w:val="single" w:sz="6" w:space="0" w:color="auto"/>
              <w:left w:val="double" w:sz="6" w:space="0" w:color="auto"/>
              <w:bottom w:val="double" w:sz="6" w:space="0" w:color="auto"/>
              <w:right w:val="single" w:sz="6" w:space="0" w:color="auto"/>
            </w:tcBorders>
          </w:tcPr>
          <w:p w:rsidR="001C4FFD" w:rsidRDefault="00160795">
            <w:r>
              <w:t>Совет директоров</w:t>
            </w:r>
          </w:p>
        </w:tc>
        <w:tc>
          <w:tcPr>
            <w:tcW w:w="1360" w:type="dxa"/>
            <w:tcBorders>
              <w:top w:val="single" w:sz="6" w:space="0" w:color="auto"/>
              <w:left w:val="single" w:sz="6" w:space="0" w:color="auto"/>
              <w:bottom w:val="double" w:sz="6" w:space="0" w:color="auto"/>
              <w:right w:val="double" w:sz="6" w:space="0" w:color="auto"/>
            </w:tcBorders>
          </w:tcPr>
          <w:p w:rsidR="001C4FFD" w:rsidRDefault="00160795">
            <w:pPr>
              <w:jc w:val="right"/>
            </w:pPr>
            <w:r>
              <w:t>0</w:t>
            </w:r>
          </w:p>
        </w:tc>
      </w:tr>
    </w:tbl>
    <w:p w:rsidR="008031EB" w:rsidRDefault="00160795" w:rsidP="009D0BE7">
      <w:pPr>
        <w:ind w:firstLine="851"/>
        <w:jc w:val="both"/>
        <w:rPr>
          <w:rStyle w:val="Subst"/>
        </w:rPr>
      </w:pPr>
      <w:r>
        <w:rPr>
          <w:rStyle w:val="Subst"/>
        </w:rPr>
        <w:t>В рассматриваемом периоде, указанные  выплаты членам органов управления эмитента не производились</w:t>
      </w:r>
    </w:p>
    <w:p w:rsidR="009D0BE7" w:rsidRPr="009D0BE7" w:rsidRDefault="009D0BE7" w:rsidP="009D0BE7">
      <w:pPr>
        <w:ind w:firstLine="851"/>
        <w:jc w:val="both"/>
        <w:rPr>
          <w:b/>
          <w:bCs/>
          <w:i/>
          <w:iCs/>
        </w:rPr>
      </w:pPr>
    </w:p>
    <w:p w:rsidR="001C4FFD" w:rsidRDefault="00160795" w:rsidP="008031EB">
      <w:pPr>
        <w:pStyle w:val="2"/>
        <w:spacing w:before="0" w:after="0"/>
        <w:ind w:firstLine="851"/>
        <w:jc w:val="both"/>
      </w:pPr>
      <w:bookmarkStart w:id="62" w:name="_Toc24550944"/>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2"/>
    </w:p>
    <w:p w:rsidR="001C4FFD" w:rsidRDefault="00160795" w:rsidP="008031EB">
      <w:pPr>
        <w:spacing w:before="0" w:after="0"/>
        <w:ind w:firstLine="851"/>
        <w:jc w:val="both"/>
        <w:rPr>
          <w:rStyle w:val="Subst"/>
        </w:rPr>
      </w:pPr>
      <w:r>
        <w:rPr>
          <w:rStyle w:val="Subst"/>
        </w:rPr>
        <w:lastRenderedPageBreak/>
        <w:t>Изменения в составе информации настоящего пункта в отчетном квартале не происходили</w:t>
      </w:r>
    </w:p>
    <w:p w:rsidR="008031EB" w:rsidRDefault="008031EB" w:rsidP="008031EB">
      <w:pPr>
        <w:spacing w:before="0" w:after="0"/>
        <w:ind w:firstLine="851"/>
        <w:jc w:val="both"/>
      </w:pPr>
    </w:p>
    <w:p w:rsidR="001C4FFD" w:rsidRDefault="00160795" w:rsidP="008031EB">
      <w:pPr>
        <w:pStyle w:val="2"/>
        <w:spacing w:before="0" w:after="0"/>
        <w:ind w:firstLine="851"/>
        <w:jc w:val="both"/>
      </w:pPr>
      <w:bookmarkStart w:id="63" w:name="_Toc24550945"/>
      <w:r>
        <w:t>5.5. Информация о лицах, входящих в состав органов контроля за финансово-хозяйственной деятельностью эмитента</w:t>
      </w:r>
      <w:bookmarkEnd w:id="63"/>
    </w:p>
    <w:p w:rsidR="001C4FFD" w:rsidRDefault="00160795" w:rsidP="008031EB">
      <w:pPr>
        <w:spacing w:before="0" w:after="0"/>
        <w:ind w:firstLine="851"/>
        <w:jc w:val="both"/>
      </w:pPr>
      <w:r>
        <w:t>Наименование органа контроля за финансово-хозяйственной деятельностью эмитента:</w:t>
      </w:r>
      <w:r>
        <w:rPr>
          <w:rStyle w:val="Subst"/>
        </w:rPr>
        <w:t xml:space="preserve"> Ревизионная комиссия</w:t>
      </w:r>
    </w:p>
    <w:p w:rsidR="001C4FFD" w:rsidRDefault="00160795" w:rsidP="008031EB">
      <w:pPr>
        <w:spacing w:before="0" w:after="0"/>
        <w:ind w:firstLine="851"/>
        <w:jc w:val="both"/>
      </w:pPr>
      <w:r>
        <w:t>ФИО:</w:t>
      </w:r>
      <w:r>
        <w:rPr>
          <w:rStyle w:val="Subst"/>
        </w:rPr>
        <w:t xml:space="preserve"> Крылова Оксана Геннадьевна</w:t>
      </w:r>
    </w:p>
    <w:p w:rsidR="001C4FFD" w:rsidRDefault="00160795" w:rsidP="009D0BE7">
      <w:pPr>
        <w:spacing w:before="0" w:after="0"/>
        <w:ind w:firstLine="851"/>
        <w:jc w:val="both"/>
      </w:pPr>
      <w:r>
        <w:t>Год рождения:</w:t>
      </w:r>
      <w:r>
        <w:rPr>
          <w:rStyle w:val="Subst"/>
        </w:rPr>
        <w:t xml:space="preserve"> 1974</w:t>
      </w:r>
    </w:p>
    <w:p w:rsidR="001C4FFD" w:rsidRDefault="00160795" w:rsidP="008031EB">
      <w:pPr>
        <w:spacing w:before="0" w:after="0"/>
        <w:ind w:firstLine="851"/>
        <w:jc w:val="both"/>
      </w:pPr>
      <w:r>
        <w:t>Образование:</w:t>
      </w:r>
      <w:r>
        <w:rPr>
          <w:rStyle w:val="Subst"/>
        </w:rPr>
        <w:t>1992 г. средняя школа</w:t>
      </w:r>
    </w:p>
    <w:p w:rsidR="001C4FFD" w:rsidRDefault="00160795" w:rsidP="008031EB">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C4FFD" w:rsidRDefault="001C4FFD" w:rsidP="008031EB">
      <w:pPr>
        <w:pStyle w:val="ThinDelim"/>
        <w:ind w:firstLine="851"/>
        <w:jc w:val="both"/>
      </w:pP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2009</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ООО "ГСКПУ"</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диспетчер</w:t>
            </w:r>
          </w:p>
        </w:tc>
      </w:tr>
    </w:tbl>
    <w:p w:rsidR="001C4FFD" w:rsidRDefault="00160795" w:rsidP="009D0BE7">
      <w:pPr>
        <w:spacing w:before="0" w:after="0"/>
        <w:ind w:firstLine="851"/>
        <w:jc w:val="both"/>
      </w:pPr>
      <w:r>
        <w:rPr>
          <w:rStyle w:val="Subst"/>
        </w:rPr>
        <w:t>Доли участия в уставном капитале эмитента/обыкновенных акций не имеет</w:t>
      </w:r>
    </w:p>
    <w:p w:rsidR="009D0BE7" w:rsidRDefault="00160795" w:rsidP="009D0BE7">
      <w:pPr>
        <w:spacing w:before="0" w:after="0"/>
        <w:ind w:firstLine="851"/>
        <w:jc w:val="both"/>
        <w:rPr>
          <w:rStyle w:val="Subst"/>
        </w:rPr>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9D0BE7">
      <w:pPr>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9D0BE7">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9D0BE7">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9D0BE7">
        <w:t>твенной деятельностью эмитента:</w:t>
      </w:r>
    </w:p>
    <w:p w:rsidR="001C4FFD" w:rsidRDefault="00160795" w:rsidP="009D0BE7">
      <w:pPr>
        <w:spacing w:before="0" w:after="0"/>
        <w:ind w:firstLine="851"/>
        <w:jc w:val="both"/>
      </w:pPr>
      <w:r>
        <w:rPr>
          <w:rStyle w:val="Subst"/>
        </w:rPr>
        <w:t>Указанных родственных связей нет</w:t>
      </w:r>
    </w:p>
    <w:p w:rsidR="001C4FFD" w:rsidRDefault="00160795" w:rsidP="009D0BE7">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9D0BE7">
        <w:t xml:space="preserve"> против государственной власти:</w:t>
      </w:r>
    </w:p>
    <w:p w:rsidR="001C4FFD" w:rsidRDefault="00160795" w:rsidP="009D0BE7">
      <w:pPr>
        <w:spacing w:before="0" w:after="0"/>
        <w:ind w:firstLine="851"/>
        <w:jc w:val="both"/>
      </w:pPr>
      <w:r>
        <w:rPr>
          <w:rStyle w:val="Subst"/>
        </w:rPr>
        <w:t>Лицо к указанным видам ответственности не привлекалось</w:t>
      </w:r>
    </w:p>
    <w:p w:rsidR="001C4FFD" w:rsidRDefault="00160795" w:rsidP="009D0BE7">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9D0BE7">
        <w:t>есостоятельности (банкротстве):</w:t>
      </w:r>
    </w:p>
    <w:p w:rsidR="001C4FFD" w:rsidRDefault="00160795" w:rsidP="009D0BE7">
      <w:pPr>
        <w:spacing w:before="0" w:after="0"/>
        <w:ind w:firstLine="851"/>
        <w:jc w:val="both"/>
      </w:pPr>
      <w:r>
        <w:rPr>
          <w:rStyle w:val="Subst"/>
        </w:rPr>
        <w:t>Лицо указанных должностей не занимало</w:t>
      </w:r>
    </w:p>
    <w:p w:rsidR="001C4FFD" w:rsidRDefault="001C4FFD" w:rsidP="009D0BE7">
      <w:pPr>
        <w:spacing w:before="0" w:after="0"/>
        <w:ind w:firstLine="851"/>
        <w:jc w:val="both"/>
      </w:pPr>
    </w:p>
    <w:p w:rsidR="001C4FFD" w:rsidRDefault="00160795" w:rsidP="009D0BE7">
      <w:pPr>
        <w:spacing w:before="0" w:after="0"/>
        <w:ind w:firstLine="851"/>
        <w:jc w:val="both"/>
      </w:pPr>
      <w:r>
        <w:t>ФИО:</w:t>
      </w:r>
      <w:r>
        <w:rPr>
          <w:rStyle w:val="Subst"/>
        </w:rPr>
        <w:t xml:space="preserve"> Панкова Наталья Владимировна</w:t>
      </w:r>
    </w:p>
    <w:p w:rsidR="001C4FFD" w:rsidRDefault="00160795" w:rsidP="009D0BE7">
      <w:pPr>
        <w:spacing w:before="0" w:after="0"/>
        <w:ind w:firstLine="851"/>
        <w:jc w:val="both"/>
      </w:pPr>
      <w:r>
        <w:rPr>
          <w:rStyle w:val="Subst"/>
        </w:rPr>
        <w:t>(председатель)</w:t>
      </w:r>
    </w:p>
    <w:p w:rsidR="001C4FFD" w:rsidRDefault="00160795" w:rsidP="009D0BE7">
      <w:pPr>
        <w:spacing w:before="0" w:after="0"/>
        <w:ind w:firstLine="851"/>
        <w:jc w:val="both"/>
      </w:pPr>
      <w:r>
        <w:t>Год рождения:</w:t>
      </w:r>
      <w:r>
        <w:rPr>
          <w:rStyle w:val="Subst"/>
        </w:rPr>
        <w:t xml:space="preserve"> 1962</w:t>
      </w:r>
    </w:p>
    <w:p w:rsidR="001C4FFD" w:rsidRDefault="00160795" w:rsidP="009D0BE7">
      <w:pPr>
        <w:spacing w:before="0" w:after="0"/>
        <w:ind w:firstLine="851"/>
        <w:jc w:val="both"/>
      </w:pPr>
      <w:r>
        <w:t>Образование:</w:t>
      </w:r>
      <w:r w:rsidR="009D0BE7">
        <w:t xml:space="preserve"> </w:t>
      </w:r>
      <w:r>
        <w:rPr>
          <w:rStyle w:val="Subst"/>
        </w:rPr>
        <w:t>1995г. ВЗФИ</w:t>
      </w:r>
    </w:p>
    <w:p w:rsidR="001C4FFD" w:rsidRDefault="00160795" w:rsidP="009D0BE7">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2000</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март 2019</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ООО "АФ "Аудит-Альянс"</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директор, аудитор</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март 2019</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ООО "АФ "Аудит-Альянс"</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аудитор</w:t>
            </w:r>
          </w:p>
        </w:tc>
      </w:tr>
    </w:tbl>
    <w:p w:rsidR="001C4FFD" w:rsidRDefault="00160795" w:rsidP="009D0BE7">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9D0BE7">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9D0BE7">
      <w:pPr>
        <w:pStyle w:val="SubHeading"/>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9D0BE7">
      <w:pPr>
        <w:spacing w:before="0" w:after="0"/>
        <w:ind w:firstLine="851"/>
        <w:jc w:val="both"/>
      </w:pPr>
      <w:r>
        <w:rPr>
          <w:rStyle w:val="Subst"/>
        </w:rPr>
        <w:lastRenderedPageBreak/>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9D0BE7">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9D0BE7">
        <w:t>твенной деятельностью эмитента:</w:t>
      </w:r>
    </w:p>
    <w:p w:rsidR="001C4FFD" w:rsidRDefault="00160795" w:rsidP="009D0BE7">
      <w:pPr>
        <w:spacing w:before="0" w:after="0"/>
        <w:ind w:firstLine="851"/>
        <w:jc w:val="both"/>
      </w:pPr>
      <w:r>
        <w:rPr>
          <w:rStyle w:val="Subst"/>
        </w:rPr>
        <w:t>Указанных родственных связей нет</w:t>
      </w:r>
    </w:p>
    <w:p w:rsidR="001C4FFD" w:rsidRDefault="00160795" w:rsidP="009D0BE7">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9D0BE7">
        <w:t xml:space="preserve"> против государственной власти:</w:t>
      </w:r>
    </w:p>
    <w:p w:rsidR="001C4FFD" w:rsidRDefault="00160795" w:rsidP="009D0BE7">
      <w:pPr>
        <w:spacing w:before="0" w:after="0"/>
        <w:ind w:firstLine="851"/>
        <w:jc w:val="both"/>
      </w:pPr>
      <w:r>
        <w:rPr>
          <w:rStyle w:val="Subst"/>
        </w:rPr>
        <w:t>Лицо к указанным видам ответственности не привлекалось</w:t>
      </w:r>
    </w:p>
    <w:p w:rsidR="001C4FFD" w:rsidRDefault="00160795" w:rsidP="009D0BE7">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9D0BE7">
        <w:t>есостоятельности (банкротстве):</w:t>
      </w:r>
    </w:p>
    <w:p w:rsidR="001C4FFD" w:rsidRDefault="00160795" w:rsidP="009D0BE7">
      <w:pPr>
        <w:spacing w:before="0" w:after="0"/>
        <w:ind w:firstLine="851"/>
        <w:jc w:val="both"/>
      </w:pPr>
      <w:r>
        <w:rPr>
          <w:rStyle w:val="Subst"/>
        </w:rPr>
        <w:t>Лицо указанных должностей не занимало</w:t>
      </w:r>
    </w:p>
    <w:p w:rsidR="001C4FFD" w:rsidRDefault="001C4FFD" w:rsidP="009D0BE7">
      <w:pPr>
        <w:spacing w:before="0" w:after="0"/>
        <w:ind w:firstLine="851"/>
        <w:jc w:val="both"/>
      </w:pPr>
    </w:p>
    <w:p w:rsidR="001C4FFD" w:rsidRDefault="00160795" w:rsidP="009D0BE7">
      <w:pPr>
        <w:spacing w:before="0" w:after="0"/>
        <w:ind w:firstLine="851"/>
        <w:jc w:val="both"/>
      </w:pPr>
      <w:r>
        <w:t>ФИО:</w:t>
      </w:r>
      <w:r>
        <w:rPr>
          <w:rStyle w:val="Subst"/>
        </w:rPr>
        <w:t xml:space="preserve"> Соболев Михаил Викторович</w:t>
      </w:r>
    </w:p>
    <w:p w:rsidR="001C4FFD" w:rsidRDefault="00160795" w:rsidP="009D0BE7">
      <w:pPr>
        <w:spacing w:before="0" w:after="0"/>
        <w:ind w:firstLine="851"/>
        <w:jc w:val="both"/>
      </w:pPr>
      <w:r>
        <w:t>Год рождения:</w:t>
      </w:r>
      <w:r>
        <w:rPr>
          <w:rStyle w:val="Subst"/>
        </w:rPr>
        <w:t xml:space="preserve"> 1960</w:t>
      </w:r>
    </w:p>
    <w:p w:rsidR="001C4FFD" w:rsidRDefault="00160795" w:rsidP="009D0BE7">
      <w:pPr>
        <w:spacing w:before="0" w:after="0"/>
        <w:ind w:firstLine="851"/>
        <w:jc w:val="both"/>
      </w:pPr>
      <w:r>
        <w:t>Образование:</w:t>
      </w:r>
      <w:r w:rsidR="009D0BE7">
        <w:t xml:space="preserve"> </w:t>
      </w:r>
      <w:r>
        <w:rPr>
          <w:rStyle w:val="Subst"/>
        </w:rPr>
        <w:t>окончил Ростовское высшее военное командное училище им. Главного маршала артиллерии Неделина М.И. по специальности «Радиотехнические системы комплексов» в 1984</w:t>
      </w:r>
    </w:p>
    <w:p w:rsidR="001C4FFD" w:rsidRDefault="00160795" w:rsidP="009D0BE7">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252" w:type="dxa"/>
        <w:tblLayout w:type="fixed"/>
        <w:tblCellMar>
          <w:left w:w="72" w:type="dxa"/>
          <w:right w:w="72" w:type="dxa"/>
        </w:tblCellMar>
        <w:tblLook w:val="0000"/>
      </w:tblPr>
      <w:tblGrid>
        <w:gridCol w:w="1332"/>
        <w:gridCol w:w="1260"/>
        <w:gridCol w:w="3980"/>
        <w:gridCol w:w="2680"/>
      </w:tblGrid>
      <w:tr w:rsidR="001C4FFD" w:rsidTr="009D0BE7">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rsidTr="009D0BE7">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rsidTr="009D0BE7">
        <w:tc>
          <w:tcPr>
            <w:tcW w:w="1332" w:type="dxa"/>
            <w:tcBorders>
              <w:top w:val="single" w:sz="6" w:space="0" w:color="auto"/>
              <w:left w:val="double" w:sz="6" w:space="0" w:color="auto"/>
              <w:bottom w:val="double" w:sz="6" w:space="0" w:color="auto"/>
              <w:right w:val="single" w:sz="6" w:space="0" w:color="auto"/>
            </w:tcBorders>
          </w:tcPr>
          <w:p w:rsidR="001C4FFD" w:rsidRDefault="001C4FFD"/>
        </w:tc>
        <w:tc>
          <w:tcPr>
            <w:tcW w:w="1260" w:type="dxa"/>
            <w:tcBorders>
              <w:top w:val="single" w:sz="6" w:space="0" w:color="auto"/>
              <w:left w:val="single" w:sz="6" w:space="0" w:color="auto"/>
              <w:bottom w:val="double" w:sz="6" w:space="0" w:color="auto"/>
              <w:right w:val="single" w:sz="6" w:space="0" w:color="auto"/>
            </w:tcBorders>
          </w:tcPr>
          <w:p w:rsidR="001C4FFD" w:rsidRDefault="001C4FFD"/>
        </w:tc>
        <w:tc>
          <w:tcPr>
            <w:tcW w:w="3980" w:type="dxa"/>
            <w:tcBorders>
              <w:top w:val="single" w:sz="6" w:space="0" w:color="auto"/>
              <w:left w:val="single" w:sz="6" w:space="0" w:color="auto"/>
              <w:bottom w:val="double" w:sz="6" w:space="0" w:color="auto"/>
              <w:right w:val="single" w:sz="6" w:space="0" w:color="auto"/>
            </w:tcBorders>
          </w:tcPr>
          <w:p w:rsidR="001C4FFD" w:rsidRDefault="009D0BE7">
            <w:r>
              <w:t>безработный</w:t>
            </w:r>
          </w:p>
        </w:tc>
        <w:tc>
          <w:tcPr>
            <w:tcW w:w="2680" w:type="dxa"/>
            <w:tcBorders>
              <w:top w:val="single" w:sz="6" w:space="0" w:color="auto"/>
              <w:left w:val="single" w:sz="6" w:space="0" w:color="auto"/>
              <w:bottom w:val="double" w:sz="6" w:space="0" w:color="auto"/>
              <w:right w:val="double" w:sz="6" w:space="0" w:color="auto"/>
            </w:tcBorders>
          </w:tcPr>
          <w:p w:rsidR="001C4FFD" w:rsidRDefault="001C4FFD"/>
        </w:tc>
      </w:tr>
    </w:tbl>
    <w:p w:rsidR="001C4FFD" w:rsidRDefault="00160795" w:rsidP="009D0BE7">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9D0BE7">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9D0BE7">
      <w:pPr>
        <w:pStyle w:val="SubHeading"/>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9D0BE7">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9D0BE7">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9D0BE7">
        <w:t>твенной деятельностью эмитента:</w:t>
      </w:r>
    </w:p>
    <w:p w:rsidR="001C4FFD" w:rsidRDefault="00160795" w:rsidP="009D0BE7">
      <w:pPr>
        <w:spacing w:before="0" w:after="0"/>
        <w:ind w:firstLine="851"/>
        <w:jc w:val="both"/>
      </w:pPr>
      <w:r>
        <w:rPr>
          <w:rStyle w:val="Subst"/>
        </w:rPr>
        <w:t>Указанных родственных связей нет</w:t>
      </w:r>
    </w:p>
    <w:p w:rsidR="001C4FFD" w:rsidRDefault="00160795" w:rsidP="009D0BE7">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9D0BE7">
        <w:t xml:space="preserve"> против государственной власти:</w:t>
      </w:r>
    </w:p>
    <w:p w:rsidR="001C4FFD" w:rsidRDefault="00160795" w:rsidP="009D0BE7">
      <w:pPr>
        <w:spacing w:before="0" w:after="0"/>
        <w:ind w:firstLine="851"/>
        <w:jc w:val="both"/>
      </w:pPr>
      <w:r>
        <w:rPr>
          <w:rStyle w:val="Subst"/>
        </w:rPr>
        <w:t>Лицо к указанным видам ответственности не привлекалось</w:t>
      </w:r>
    </w:p>
    <w:p w:rsidR="001C4FFD" w:rsidRDefault="00160795" w:rsidP="009D0BE7">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009D0BE7">
        <w:t xml:space="preserve"> </w:t>
      </w:r>
      <w:r>
        <w:rPr>
          <w:rStyle w:val="Subst"/>
        </w:rPr>
        <w:t>Лицо указанных должностей не занимало</w:t>
      </w:r>
    </w:p>
    <w:p w:rsidR="001C4FFD" w:rsidRDefault="001C4FFD" w:rsidP="009D0BE7">
      <w:pPr>
        <w:spacing w:before="0" w:after="0"/>
        <w:ind w:firstLine="851"/>
        <w:jc w:val="both"/>
      </w:pPr>
    </w:p>
    <w:p w:rsidR="001C4FFD" w:rsidRDefault="00160795" w:rsidP="009D0BE7">
      <w:pPr>
        <w:spacing w:before="0" w:after="0"/>
        <w:ind w:firstLine="851"/>
        <w:jc w:val="both"/>
      </w:pPr>
      <w:r>
        <w:t>ФИО:</w:t>
      </w:r>
      <w:r>
        <w:rPr>
          <w:rStyle w:val="Subst"/>
        </w:rPr>
        <w:t xml:space="preserve"> Штилер Александр Сергеевич</w:t>
      </w:r>
    </w:p>
    <w:p w:rsidR="001C4FFD" w:rsidRDefault="00160795" w:rsidP="009D0BE7">
      <w:pPr>
        <w:spacing w:before="0" w:after="0"/>
        <w:ind w:firstLine="851"/>
        <w:jc w:val="both"/>
      </w:pPr>
      <w:r>
        <w:t>Год рождения:</w:t>
      </w:r>
      <w:r>
        <w:rPr>
          <w:rStyle w:val="Subst"/>
        </w:rPr>
        <w:t xml:space="preserve"> 1985</w:t>
      </w:r>
    </w:p>
    <w:p w:rsidR="001C4FFD" w:rsidRDefault="00160795" w:rsidP="009D0BE7">
      <w:pPr>
        <w:spacing w:before="0" w:after="0"/>
        <w:ind w:firstLine="851"/>
        <w:jc w:val="both"/>
      </w:pPr>
      <w:r>
        <w:t>Образование:</w:t>
      </w:r>
      <w:r>
        <w:br/>
      </w:r>
      <w:r>
        <w:rPr>
          <w:rStyle w:val="Subst"/>
        </w:rPr>
        <w:t>в 2007г. окончил Астраханский государственный технический университет</w:t>
      </w:r>
    </w:p>
    <w:p w:rsidR="001C4FFD" w:rsidRDefault="00160795" w:rsidP="009D0BE7">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02.2018</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06.2018</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ООО "Контакт плюс"</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менеджер отдела продаж</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06.2019</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ГКУ АО "Управление капитального строительства в Астраханской области"</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главный специалист</w:t>
            </w:r>
          </w:p>
        </w:tc>
      </w:tr>
    </w:tbl>
    <w:p w:rsidR="001C4FFD" w:rsidRDefault="00160795" w:rsidP="009D0BE7">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9D0BE7">
      <w:pPr>
        <w:spacing w:before="0" w:after="0"/>
        <w:ind w:firstLine="851"/>
        <w:jc w:val="both"/>
      </w:pPr>
      <w:r>
        <w:lastRenderedPageBreak/>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9D0BE7">
      <w:pPr>
        <w:pStyle w:val="SubHeading"/>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9D0BE7">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9D0BE7">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w:t>
      </w:r>
      <w:r w:rsidR="009D0BE7">
        <w:t>твенной деятельностью эмитента:</w:t>
      </w:r>
    </w:p>
    <w:p w:rsidR="001C4FFD" w:rsidRDefault="00160795" w:rsidP="009D0BE7">
      <w:pPr>
        <w:spacing w:before="0" w:after="0"/>
        <w:ind w:firstLine="851"/>
        <w:jc w:val="both"/>
      </w:pPr>
      <w:r>
        <w:rPr>
          <w:rStyle w:val="Subst"/>
        </w:rPr>
        <w:t>Указанных родственных связей нет</w:t>
      </w:r>
    </w:p>
    <w:p w:rsidR="001C4FFD" w:rsidRDefault="00160795" w:rsidP="009D0BE7">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w:t>
      </w:r>
      <w:r w:rsidR="009D0BE7">
        <w:t xml:space="preserve"> против государственной власти:</w:t>
      </w:r>
    </w:p>
    <w:p w:rsidR="001C4FFD" w:rsidRDefault="00160795" w:rsidP="009D0BE7">
      <w:pPr>
        <w:spacing w:before="0" w:after="0"/>
        <w:ind w:firstLine="851"/>
        <w:jc w:val="both"/>
      </w:pPr>
      <w:r>
        <w:rPr>
          <w:rStyle w:val="Subst"/>
        </w:rPr>
        <w:t>Лицо к указанным видам ответственности не привлекалось</w:t>
      </w:r>
    </w:p>
    <w:p w:rsidR="001C4FFD" w:rsidRDefault="00160795" w:rsidP="009D0BE7">
      <w:pPr>
        <w:spacing w:before="0" w:after="0"/>
        <w:ind w:firstLine="851"/>
        <w:jc w:val="both"/>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w:t>
      </w:r>
      <w:r w:rsidR="009D0BE7">
        <w:t>есостоятельности (банкротстве):</w:t>
      </w:r>
    </w:p>
    <w:p w:rsidR="001C4FFD" w:rsidRDefault="00160795" w:rsidP="009D0BE7">
      <w:pPr>
        <w:spacing w:before="0" w:after="0"/>
        <w:ind w:firstLine="851"/>
        <w:jc w:val="both"/>
      </w:pPr>
      <w:r>
        <w:rPr>
          <w:rStyle w:val="Subst"/>
        </w:rPr>
        <w:t>Лицо указанных должностей не занимало</w:t>
      </w:r>
    </w:p>
    <w:p w:rsidR="001C4FFD" w:rsidRDefault="001C4FFD" w:rsidP="009D0BE7">
      <w:pPr>
        <w:spacing w:before="0" w:after="0"/>
        <w:ind w:firstLine="851"/>
        <w:jc w:val="both"/>
      </w:pPr>
    </w:p>
    <w:p w:rsidR="001C4FFD" w:rsidRDefault="00160795" w:rsidP="009D0BE7">
      <w:pPr>
        <w:spacing w:before="0" w:after="0"/>
        <w:ind w:firstLine="851"/>
        <w:jc w:val="both"/>
      </w:pPr>
      <w:r>
        <w:t>ФИО:</w:t>
      </w:r>
      <w:r>
        <w:rPr>
          <w:rStyle w:val="Subst"/>
        </w:rPr>
        <w:t xml:space="preserve"> Голосной Александр Андреевич</w:t>
      </w:r>
    </w:p>
    <w:p w:rsidR="001C4FFD" w:rsidRDefault="00160795" w:rsidP="009D0BE7">
      <w:pPr>
        <w:spacing w:before="0" w:after="0"/>
        <w:ind w:firstLine="851"/>
        <w:jc w:val="both"/>
      </w:pPr>
      <w:r>
        <w:t>Год рождения:</w:t>
      </w:r>
      <w:r>
        <w:rPr>
          <w:rStyle w:val="Subst"/>
        </w:rPr>
        <w:t xml:space="preserve"> 1964</w:t>
      </w:r>
    </w:p>
    <w:p w:rsidR="001C4FFD" w:rsidRDefault="00160795" w:rsidP="009D0BE7">
      <w:pPr>
        <w:spacing w:before="0" w:after="0"/>
        <w:ind w:firstLine="851"/>
        <w:jc w:val="both"/>
      </w:pPr>
      <w:r>
        <w:t>Образование:</w:t>
      </w:r>
      <w:r>
        <w:rPr>
          <w:rStyle w:val="Subst"/>
        </w:rPr>
        <w:t>Московская академия Управления МВД России, 1998 г., юрист-организатор правоохранительной деятельности</w:t>
      </w:r>
    </w:p>
    <w:p w:rsidR="001C4FFD" w:rsidRDefault="00160795" w:rsidP="009D0BE7">
      <w:pPr>
        <w:spacing w:before="0" w:after="0"/>
        <w:ind w:firstLine="851"/>
        <w:jc w:val="both"/>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2680"/>
      </w:tblGrid>
      <w:tr w:rsidR="001C4FFD">
        <w:tc>
          <w:tcPr>
            <w:tcW w:w="2592" w:type="dxa"/>
            <w:gridSpan w:val="2"/>
            <w:tcBorders>
              <w:top w:val="double" w:sz="6" w:space="0" w:color="auto"/>
              <w:left w:val="double" w:sz="6" w:space="0" w:color="auto"/>
              <w:bottom w:val="single" w:sz="6" w:space="0" w:color="auto"/>
              <w:right w:val="single" w:sz="6" w:space="0" w:color="auto"/>
            </w:tcBorders>
          </w:tcPr>
          <w:p w:rsidR="001C4FFD" w:rsidRDefault="00160795">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C4FFD" w:rsidRDefault="00160795">
            <w:pPr>
              <w:jc w:val="center"/>
            </w:pPr>
            <w:r>
              <w:t>Должность</w:t>
            </w:r>
          </w:p>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1C4FFD" w:rsidRDefault="00160795">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1C4FFD" w:rsidRDefault="001C4FFD"/>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10.1988</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10.2012</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Управление внутренних дел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1332" w:type="dxa"/>
            <w:tcBorders>
              <w:top w:val="single" w:sz="6" w:space="0" w:color="auto"/>
              <w:left w:val="double" w:sz="6" w:space="0" w:color="auto"/>
              <w:bottom w:val="single" w:sz="6" w:space="0" w:color="auto"/>
              <w:right w:val="single" w:sz="6" w:space="0" w:color="auto"/>
            </w:tcBorders>
          </w:tcPr>
          <w:p w:rsidR="001C4FFD" w:rsidRDefault="00160795">
            <w:r>
              <w:t>09.2015</w:t>
            </w:r>
          </w:p>
        </w:tc>
        <w:tc>
          <w:tcPr>
            <w:tcW w:w="1260" w:type="dxa"/>
            <w:tcBorders>
              <w:top w:val="single" w:sz="6" w:space="0" w:color="auto"/>
              <w:left w:val="single" w:sz="6" w:space="0" w:color="auto"/>
              <w:bottom w:val="single" w:sz="6" w:space="0" w:color="auto"/>
              <w:right w:val="single" w:sz="6" w:space="0" w:color="auto"/>
            </w:tcBorders>
          </w:tcPr>
          <w:p w:rsidR="001C4FFD" w:rsidRDefault="00160795">
            <w:r>
              <w:t>05.2018</w:t>
            </w:r>
          </w:p>
        </w:tc>
        <w:tc>
          <w:tcPr>
            <w:tcW w:w="3980" w:type="dxa"/>
            <w:tcBorders>
              <w:top w:val="single" w:sz="6" w:space="0" w:color="auto"/>
              <w:left w:val="single" w:sz="6" w:space="0" w:color="auto"/>
              <w:bottom w:val="single" w:sz="6" w:space="0" w:color="auto"/>
              <w:right w:val="single" w:sz="6" w:space="0" w:color="auto"/>
            </w:tcBorders>
          </w:tcPr>
          <w:p w:rsidR="001C4FFD" w:rsidRDefault="00160795">
            <w:r>
              <w:t>Управление федеральной службы по надзору в сфере природопользования (Росприроднадзор) по Астраханской области</w:t>
            </w:r>
          </w:p>
        </w:tc>
        <w:tc>
          <w:tcPr>
            <w:tcW w:w="2680" w:type="dxa"/>
            <w:tcBorders>
              <w:top w:val="single" w:sz="6" w:space="0" w:color="auto"/>
              <w:left w:val="single" w:sz="6" w:space="0" w:color="auto"/>
              <w:bottom w:val="single" w:sz="6" w:space="0" w:color="auto"/>
              <w:right w:val="double" w:sz="6" w:space="0" w:color="auto"/>
            </w:tcBorders>
          </w:tcPr>
          <w:p w:rsidR="001C4FFD" w:rsidRDefault="00160795">
            <w:r>
              <w:t>Заместитель руководителя</w:t>
            </w:r>
          </w:p>
        </w:tc>
      </w:tr>
      <w:tr w:rsidR="001C4FFD">
        <w:tc>
          <w:tcPr>
            <w:tcW w:w="1332" w:type="dxa"/>
            <w:tcBorders>
              <w:top w:val="single" w:sz="6" w:space="0" w:color="auto"/>
              <w:left w:val="double" w:sz="6" w:space="0" w:color="auto"/>
              <w:bottom w:val="double" w:sz="6" w:space="0" w:color="auto"/>
              <w:right w:val="single" w:sz="6" w:space="0" w:color="auto"/>
            </w:tcBorders>
          </w:tcPr>
          <w:p w:rsidR="001C4FFD" w:rsidRDefault="00160795">
            <w:r>
              <w:t>09.2018</w:t>
            </w:r>
          </w:p>
        </w:tc>
        <w:tc>
          <w:tcPr>
            <w:tcW w:w="1260" w:type="dxa"/>
            <w:tcBorders>
              <w:top w:val="single" w:sz="6" w:space="0" w:color="auto"/>
              <w:left w:val="single" w:sz="6" w:space="0" w:color="auto"/>
              <w:bottom w:val="double" w:sz="6" w:space="0" w:color="auto"/>
              <w:right w:val="single" w:sz="6" w:space="0" w:color="auto"/>
            </w:tcBorders>
          </w:tcPr>
          <w:p w:rsidR="001C4FFD" w:rsidRDefault="00160795">
            <w:r>
              <w:t>наст вр.</w:t>
            </w:r>
          </w:p>
        </w:tc>
        <w:tc>
          <w:tcPr>
            <w:tcW w:w="3980" w:type="dxa"/>
            <w:tcBorders>
              <w:top w:val="single" w:sz="6" w:space="0" w:color="auto"/>
              <w:left w:val="single" w:sz="6" w:space="0" w:color="auto"/>
              <w:bottom w:val="double" w:sz="6" w:space="0" w:color="auto"/>
              <w:right w:val="single" w:sz="6" w:space="0" w:color="auto"/>
            </w:tcBorders>
          </w:tcPr>
          <w:p w:rsidR="001C4FFD" w:rsidRDefault="00160795">
            <w:r>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1C4FFD" w:rsidRDefault="00160795">
            <w:r>
              <w:t>Директор по безопасности</w:t>
            </w:r>
          </w:p>
        </w:tc>
      </w:tr>
    </w:tbl>
    <w:p w:rsidR="001C4FFD" w:rsidRDefault="00160795" w:rsidP="009D0BE7">
      <w:pPr>
        <w:spacing w:before="0" w:after="0"/>
        <w:ind w:firstLine="851"/>
        <w:jc w:val="both"/>
      </w:pPr>
      <w:r>
        <w:rPr>
          <w:rStyle w:val="Subst"/>
        </w:rPr>
        <w:t>Доли участия в уставном капитале эмитента/обыкновенных акций не имеет</w:t>
      </w:r>
    </w:p>
    <w:p w:rsidR="001C4FFD" w:rsidRDefault="00160795" w:rsidP="009D0BE7">
      <w:pPr>
        <w:spacing w:before="0" w:after="0"/>
        <w:ind w:firstLine="851"/>
        <w:jc w:val="both"/>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rPr>
        <w:t xml:space="preserve"> эмитент не выпускал опционов</w:t>
      </w:r>
    </w:p>
    <w:p w:rsidR="001C4FFD" w:rsidRDefault="00160795" w:rsidP="009D0BE7">
      <w:pPr>
        <w:pStyle w:val="SubHeading"/>
        <w:spacing w:before="0" w:after="0"/>
        <w:ind w:firstLine="851"/>
        <w:jc w:val="both"/>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1C4FFD" w:rsidRDefault="00160795" w:rsidP="009D0BE7">
      <w:pPr>
        <w:spacing w:before="0" w:after="0"/>
        <w:ind w:firstLine="851"/>
        <w:jc w:val="both"/>
      </w:pPr>
      <w:r>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C4FFD" w:rsidRDefault="00160795" w:rsidP="009D0BE7">
      <w:pPr>
        <w:spacing w:before="0" w:after="0"/>
        <w:ind w:firstLine="851"/>
        <w:jc w:val="both"/>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1C4FFD" w:rsidRDefault="00160795" w:rsidP="009D0BE7">
      <w:pPr>
        <w:spacing w:before="0" w:after="0"/>
        <w:ind w:firstLine="851"/>
        <w:jc w:val="both"/>
      </w:pPr>
      <w:r>
        <w:rPr>
          <w:rStyle w:val="Subst"/>
        </w:rPr>
        <w:t>Указанных родственных связей нет</w:t>
      </w:r>
    </w:p>
    <w:p w:rsidR="001C4FFD" w:rsidRDefault="00160795" w:rsidP="009D0BE7">
      <w:pPr>
        <w:spacing w:before="0" w:after="0"/>
        <w:ind w:firstLine="851"/>
        <w:jc w:val="both"/>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1C4FFD" w:rsidRDefault="00160795" w:rsidP="009D0BE7">
      <w:pPr>
        <w:spacing w:before="0" w:after="0"/>
        <w:ind w:firstLine="851"/>
        <w:jc w:val="both"/>
      </w:pPr>
      <w:r>
        <w:rPr>
          <w:rStyle w:val="Subst"/>
        </w:rPr>
        <w:t>Лицо к указанным видам ответственности не привлекалось</w:t>
      </w:r>
    </w:p>
    <w:p w:rsidR="001C4FFD" w:rsidRDefault="00160795" w:rsidP="009D0BE7">
      <w:pPr>
        <w:spacing w:before="0" w:after="0"/>
        <w:ind w:firstLine="851"/>
        <w:jc w:val="both"/>
      </w:pPr>
      <w: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w:t>
      </w:r>
      <w:r>
        <w:lastRenderedPageBreak/>
        <w:t>одна из процедур банкротства, предусмотренных законодательством Российской Федерации о н</w:t>
      </w:r>
      <w:r w:rsidR="009D0BE7">
        <w:t>есостоятельности (банкротстве):</w:t>
      </w:r>
    </w:p>
    <w:p w:rsidR="001C4FFD" w:rsidRDefault="00160795" w:rsidP="009D0BE7">
      <w:pPr>
        <w:spacing w:before="0" w:after="0"/>
        <w:ind w:firstLine="851"/>
        <w:jc w:val="both"/>
        <w:rPr>
          <w:rStyle w:val="Subst"/>
        </w:rPr>
      </w:pPr>
      <w:r>
        <w:rPr>
          <w:rStyle w:val="Subst"/>
        </w:rPr>
        <w:t>Лицо указанных должностей не занимало</w:t>
      </w:r>
    </w:p>
    <w:p w:rsidR="009D0BE7" w:rsidRDefault="009D0BE7" w:rsidP="009D0BE7">
      <w:pPr>
        <w:spacing w:before="0" w:after="0"/>
        <w:ind w:firstLine="851"/>
        <w:jc w:val="both"/>
      </w:pPr>
    </w:p>
    <w:p w:rsidR="001C4FFD" w:rsidRDefault="00160795" w:rsidP="009D0BE7">
      <w:pPr>
        <w:pStyle w:val="2"/>
        <w:spacing w:before="0" w:after="0"/>
        <w:ind w:firstLine="851"/>
        <w:jc w:val="both"/>
      </w:pPr>
      <w:bookmarkStart w:id="64" w:name="_Toc24550946"/>
      <w:r>
        <w:t>5.6. Сведения о размере вознаграждения и (или) компенсации расходов по органу контроля за финансово-хозяйственной деятельностью эмитента</w:t>
      </w:r>
      <w:bookmarkEnd w:id="64"/>
    </w:p>
    <w:p w:rsidR="001C4FFD" w:rsidRDefault="00160795" w:rsidP="009D0BE7">
      <w:pPr>
        <w:pStyle w:val="SubHeading"/>
        <w:spacing w:before="0" w:after="0"/>
        <w:ind w:firstLine="851"/>
        <w:jc w:val="both"/>
      </w:pPr>
      <w:r>
        <w:t>Вознаграждения</w:t>
      </w:r>
    </w:p>
    <w:p w:rsidR="001C4FFD" w:rsidRDefault="00160795" w:rsidP="009D0BE7">
      <w:pPr>
        <w:spacing w:before="0" w:after="0"/>
        <w:ind w:firstLine="851"/>
        <w:jc w:val="both"/>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1C4FFD" w:rsidRDefault="00160795" w:rsidP="009D0BE7">
      <w:pPr>
        <w:spacing w:before="0" w:after="0"/>
        <w:ind w:firstLine="851"/>
        <w:jc w:val="both"/>
      </w:pPr>
      <w:r>
        <w:t>Единица измерения:</w:t>
      </w:r>
      <w:r>
        <w:rPr>
          <w:rStyle w:val="Subst"/>
        </w:rPr>
        <w:t xml:space="preserve"> тыс. руб.</w:t>
      </w:r>
    </w:p>
    <w:p w:rsidR="001C4FFD" w:rsidRDefault="00160795" w:rsidP="009D0BE7">
      <w:pPr>
        <w:spacing w:before="0" w:after="0"/>
        <w:ind w:firstLine="851"/>
        <w:jc w:val="both"/>
      </w:pPr>
      <w:r>
        <w:t>Наименование органа контроля за финансово-хозяйственной деятельностью эмитента:</w:t>
      </w:r>
      <w:r>
        <w:rPr>
          <w:rStyle w:val="Subst"/>
        </w:rPr>
        <w:t xml:space="preserve"> Ревизионная комиссия</w:t>
      </w:r>
    </w:p>
    <w:p w:rsidR="001C4FFD" w:rsidRDefault="00160795" w:rsidP="009D0BE7">
      <w:pPr>
        <w:pStyle w:val="SubHeading"/>
        <w:spacing w:before="0" w:after="0"/>
        <w:ind w:firstLine="851"/>
        <w:jc w:val="both"/>
      </w:pPr>
      <w:r>
        <w:t>Вознаграждение за участие в работе органа контроля</w:t>
      </w:r>
    </w:p>
    <w:p w:rsidR="001C4FFD" w:rsidRDefault="00160795" w:rsidP="009D0BE7">
      <w:pPr>
        <w:spacing w:before="0" w:after="0"/>
        <w:ind w:firstLine="851"/>
        <w:jc w:val="both"/>
      </w:pPr>
      <w:r>
        <w:t>Единица измерения:</w:t>
      </w:r>
      <w:r>
        <w:rPr>
          <w:rStyle w:val="Subst"/>
        </w:rPr>
        <w:t xml:space="preserve"> руб.</w:t>
      </w:r>
    </w:p>
    <w:p w:rsidR="001C4FFD" w:rsidRDefault="001C4FFD" w:rsidP="009D0BE7">
      <w:pPr>
        <w:pStyle w:val="ThinDelim"/>
        <w:ind w:firstLine="851"/>
        <w:jc w:val="both"/>
      </w:pPr>
    </w:p>
    <w:tbl>
      <w:tblPr>
        <w:tblW w:w="0" w:type="auto"/>
        <w:tblLayout w:type="fixed"/>
        <w:tblCellMar>
          <w:left w:w="72" w:type="dxa"/>
          <w:right w:w="72" w:type="dxa"/>
        </w:tblCellMar>
        <w:tblLook w:val="0000"/>
      </w:tblPr>
      <w:tblGrid>
        <w:gridCol w:w="6492"/>
        <w:gridCol w:w="1360"/>
      </w:tblGrid>
      <w:tr w:rsidR="001C4FFD">
        <w:tc>
          <w:tcPr>
            <w:tcW w:w="649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167 469</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Премии</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Комиссионные</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6492" w:type="dxa"/>
            <w:tcBorders>
              <w:top w:val="single" w:sz="6" w:space="0" w:color="auto"/>
              <w:left w:val="double" w:sz="6" w:space="0" w:color="auto"/>
              <w:bottom w:val="double" w:sz="6" w:space="0" w:color="auto"/>
              <w:right w:val="single" w:sz="6" w:space="0" w:color="auto"/>
            </w:tcBorders>
          </w:tcPr>
          <w:p w:rsidR="001C4FFD" w:rsidRDefault="00160795">
            <w:r>
              <w:t>ИТОГО</w:t>
            </w:r>
          </w:p>
        </w:tc>
        <w:tc>
          <w:tcPr>
            <w:tcW w:w="1360" w:type="dxa"/>
            <w:tcBorders>
              <w:top w:val="single" w:sz="6" w:space="0" w:color="auto"/>
              <w:left w:val="single" w:sz="6" w:space="0" w:color="auto"/>
              <w:bottom w:val="double" w:sz="6" w:space="0" w:color="auto"/>
              <w:right w:val="double" w:sz="6" w:space="0" w:color="auto"/>
            </w:tcBorders>
          </w:tcPr>
          <w:p w:rsidR="001C4FFD" w:rsidRDefault="00160795">
            <w:pPr>
              <w:jc w:val="right"/>
            </w:pPr>
            <w:r>
              <w:t>167 469</w:t>
            </w:r>
          </w:p>
        </w:tc>
      </w:tr>
    </w:tbl>
    <w:p w:rsidR="009D0BE7" w:rsidRDefault="00160795" w:rsidP="009D0BE7">
      <w:pPr>
        <w:spacing w:before="0" w:after="0"/>
        <w:ind w:firstLine="851"/>
        <w:jc w:val="both"/>
      </w:pPr>
      <w:r>
        <w:t>Cведения о существующих соглашениях относительно таких выплат в текущем финансовом году:</w:t>
      </w:r>
    </w:p>
    <w:p w:rsidR="009D0BE7" w:rsidRDefault="00160795" w:rsidP="009D0BE7">
      <w:pPr>
        <w:spacing w:before="0" w:after="0"/>
        <w:ind w:firstLine="851"/>
        <w:jc w:val="both"/>
        <w:rPr>
          <w:rStyle w:val="Subst"/>
        </w:rPr>
      </w:pPr>
      <w:r>
        <w:rPr>
          <w:rStyle w:val="Subst"/>
        </w:rPr>
        <w:t>Положением о выплате членам Ревизионной комиссии ПАО «Астраханская энергосбытовая компания» вознаграждений и компенсаций утвержденным Общим собранием акционеров от 01.04.2005г  определен</w:t>
      </w:r>
      <w:r w:rsidR="009D0BE7">
        <w:rPr>
          <w:rStyle w:val="Subst"/>
        </w:rPr>
        <w:t xml:space="preserve"> следующий порядок выплат:</w:t>
      </w:r>
    </w:p>
    <w:p w:rsidR="009D0BE7" w:rsidRDefault="00160795" w:rsidP="009D0BE7">
      <w:pPr>
        <w:spacing w:before="0" w:after="0"/>
        <w:ind w:firstLine="851"/>
        <w:jc w:val="both"/>
        <w:rPr>
          <w:rStyle w:val="Subst"/>
        </w:rPr>
      </w:pPr>
      <w:r>
        <w:rPr>
          <w:rStyle w:val="Subst"/>
        </w:rPr>
        <w:t>За участие в проверке (ревизии) финансово-хозяйственной деятельности члену Ревизионной комиссии Общества выплачивается единовременное вознаграждение в размере суммы, эквивалентной трем минимальным месячным тарифным ставкам рабочего первого разряда, установленной отраслевым тарифным соглашением в электроэнергетическом комплексе РФ (далее - Соглашение) на период проведения проверки (ревизии), с учетом индексации, установленной Соглашением.</w:t>
      </w:r>
    </w:p>
    <w:p w:rsidR="009D0BE7" w:rsidRDefault="00160795" w:rsidP="009D0BE7">
      <w:pPr>
        <w:spacing w:before="0" w:after="0"/>
        <w:ind w:firstLine="851"/>
        <w:jc w:val="both"/>
        <w:rPr>
          <w:rStyle w:val="Subst"/>
        </w:rPr>
      </w:pPr>
      <w:r>
        <w:rPr>
          <w:rStyle w:val="Subst"/>
        </w:rPr>
        <w:t>Выплата указанного в настоящем пункте вознаграждения производится в недельный срок после составления заключения по результатам проведенной</w:t>
      </w:r>
      <w:r w:rsidR="009D0BE7">
        <w:rPr>
          <w:rStyle w:val="Subst"/>
        </w:rPr>
        <w:t xml:space="preserve"> проверки (ревизии).</w:t>
      </w:r>
    </w:p>
    <w:p w:rsidR="009D0BE7" w:rsidRDefault="00160795" w:rsidP="009D0BE7">
      <w:pPr>
        <w:spacing w:before="0" w:after="0"/>
        <w:ind w:firstLine="851"/>
        <w:jc w:val="both"/>
        <w:rPr>
          <w:rStyle w:val="Subst"/>
        </w:rPr>
      </w:pPr>
      <w:r>
        <w:rPr>
          <w:rStyle w:val="Subst"/>
        </w:rPr>
        <w:t xml:space="preserve">За каждую проведенную проверку (ревизию) финансово-хозяйственной деятельности Общества членам Ревизионной комиссии Общества может выплачиваться дополнительное вознаграждение в размере суммы, не превышающей двадцати минимальных месячных тарифных ставок рабочего первого разряда, установленных Соглашением, с учетом индексации, </w:t>
      </w:r>
      <w:r w:rsidR="009D0BE7">
        <w:rPr>
          <w:rStyle w:val="Subst"/>
        </w:rPr>
        <w:t>установленной Соглашением.</w:t>
      </w:r>
    </w:p>
    <w:p w:rsidR="009D0BE7" w:rsidRDefault="00160795" w:rsidP="009D0BE7">
      <w:pPr>
        <w:spacing w:before="0" w:after="0"/>
        <w:ind w:firstLine="851"/>
        <w:jc w:val="both"/>
        <w:rPr>
          <w:rStyle w:val="Subst"/>
        </w:rPr>
      </w:pPr>
      <w:r>
        <w:rPr>
          <w:rStyle w:val="Subst"/>
        </w:rPr>
        <w:t xml:space="preserve"> Порядок и сроки выплаты дополнительного вознаграждения определяют</w:t>
      </w:r>
      <w:r w:rsidR="009D0BE7">
        <w:rPr>
          <w:rStyle w:val="Subst"/>
        </w:rPr>
        <w:t>ся Советом директоров Общества.</w:t>
      </w:r>
    </w:p>
    <w:p w:rsidR="001C4FFD" w:rsidRPr="009D0BE7" w:rsidRDefault="00160795" w:rsidP="009D0BE7">
      <w:pPr>
        <w:spacing w:before="0" w:after="0"/>
        <w:ind w:firstLine="851"/>
        <w:jc w:val="both"/>
        <w:rPr>
          <w:b/>
          <w:bCs/>
          <w:i/>
          <w:iCs/>
        </w:rPr>
      </w:pPr>
      <w:r>
        <w:rPr>
          <w:rStyle w:val="Subst"/>
        </w:rPr>
        <w:t>Размер вознаграждений, выплачиваемых Председателю Ревизионной комиссии Общества в соответствии с п.3.1 и 3.2 настоящего Положения, увеличивается на 50%.</w:t>
      </w:r>
    </w:p>
    <w:p w:rsidR="001C4FFD" w:rsidRDefault="00160795" w:rsidP="009D0BE7">
      <w:pPr>
        <w:pStyle w:val="SubHeading"/>
        <w:spacing w:before="0" w:after="0"/>
        <w:ind w:firstLine="851"/>
        <w:jc w:val="both"/>
      </w:pPr>
      <w:r>
        <w:t>Компенсации</w:t>
      </w:r>
    </w:p>
    <w:p w:rsidR="001C4FFD" w:rsidRDefault="00160795" w:rsidP="009D0BE7">
      <w:pPr>
        <w:spacing w:before="0" w:after="0"/>
        <w:ind w:firstLine="851"/>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1C4FFD">
        <w:tc>
          <w:tcPr>
            <w:tcW w:w="649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органа контроля (структурного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6492" w:type="dxa"/>
            <w:tcBorders>
              <w:top w:val="single" w:sz="6" w:space="0" w:color="auto"/>
              <w:left w:val="double" w:sz="6" w:space="0" w:color="auto"/>
              <w:bottom w:val="double" w:sz="6" w:space="0" w:color="auto"/>
              <w:right w:val="single" w:sz="6" w:space="0" w:color="auto"/>
            </w:tcBorders>
          </w:tcPr>
          <w:p w:rsidR="001C4FFD" w:rsidRDefault="00160795">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1C4FFD" w:rsidRDefault="00160795">
            <w:pPr>
              <w:jc w:val="right"/>
            </w:pPr>
            <w:r>
              <w:t>0</w:t>
            </w:r>
          </w:p>
        </w:tc>
      </w:tr>
    </w:tbl>
    <w:p w:rsidR="001C4FFD" w:rsidRDefault="00160795" w:rsidP="009D0BE7">
      <w:pPr>
        <w:ind w:firstLine="851"/>
      </w:pPr>
      <w:r>
        <w:rPr>
          <w:rStyle w:val="Subst"/>
        </w:rPr>
        <w:t>В отчетном периоде, указанные выплаты не производились</w:t>
      </w:r>
    </w:p>
    <w:p w:rsidR="001C4FFD" w:rsidRDefault="00160795" w:rsidP="009D0BE7">
      <w:pPr>
        <w:pStyle w:val="2"/>
        <w:ind w:firstLine="851"/>
        <w:jc w:val="both"/>
      </w:pPr>
      <w:bookmarkStart w:id="65" w:name="_Toc24550947"/>
      <w:r>
        <w:lastRenderedPageBreak/>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5"/>
    </w:p>
    <w:p w:rsidR="001C4FFD" w:rsidRDefault="00160795" w:rsidP="009D0BE7">
      <w:pPr>
        <w:ind w:firstLine="851"/>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6492"/>
        <w:gridCol w:w="1360"/>
      </w:tblGrid>
      <w:tr w:rsidR="001C4FFD">
        <w:tc>
          <w:tcPr>
            <w:tcW w:w="649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342</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180 287 159</w:t>
            </w:r>
          </w:p>
        </w:tc>
      </w:tr>
      <w:tr w:rsidR="001C4FFD">
        <w:tc>
          <w:tcPr>
            <w:tcW w:w="6492" w:type="dxa"/>
            <w:tcBorders>
              <w:top w:val="single" w:sz="6" w:space="0" w:color="auto"/>
              <w:left w:val="double" w:sz="6" w:space="0" w:color="auto"/>
              <w:bottom w:val="double" w:sz="6" w:space="0" w:color="auto"/>
              <w:right w:val="single" w:sz="6" w:space="0" w:color="auto"/>
            </w:tcBorders>
          </w:tcPr>
          <w:p w:rsidR="001C4FFD" w:rsidRDefault="00160795">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1C4FFD" w:rsidRDefault="00160795">
            <w:pPr>
              <w:jc w:val="right"/>
            </w:pPr>
            <w:r>
              <w:t>3 629 367</w:t>
            </w:r>
          </w:p>
        </w:tc>
      </w:tr>
    </w:tbl>
    <w:p w:rsidR="009D0BE7" w:rsidRDefault="00160795" w:rsidP="009D0BE7">
      <w:pPr>
        <w:spacing w:before="0" w:after="0"/>
        <w:ind w:firstLine="851"/>
        <w:jc w:val="both"/>
        <w:rPr>
          <w:rStyle w:val="Subst"/>
        </w:rPr>
      </w:pPr>
      <w:r>
        <w:rPr>
          <w:rStyle w:val="Subst"/>
        </w:rPr>
        <w:t>Информация, представленная в таблице, отражает среднесписочный состав и величину расходов общества на оплату труда и социал</w:t>
      </w:r>
      <w:r w:rsidR="009D0BE7">
        <w:rPr>
          <w:rStyle w:val="Subst"/>
        </w:rPr>
        <w:t>ьное обеспечение персонала.</w:t>
      </w:r>
    </w:p>
    <w:p w:rsidR="009D0BE7" w:rsidRDefault="00160795" w:rsidP="009D0BE7">
      <w:pPr>
        <w:spacing w:before="0" w:after="0"/>
        <w:ind w:firstLine="851"/>
        <w:jc w:val="both"/>
        <w:rPr>
          <w:rStyle w:val="Subst"/>
        </w:rPr>
      </w:pPr>
      <w:r>
        <w:rPr>
          <w:rStyle w:val="Subst"/>
        </w:rPr>
        <w:t>Из приведенных данных следует, что среднесписочная численность персонала Компании находится на уровне утвержденной нормативной численности и изменяется в пределах естественной текучести кадров.</w:t>
      </w:r>
      <w:r>
        <w:rPr>
          <w:rStyle w:val="Subst"/>
        </w:rPr>
        <w:tab/>
      </w:r>
      <w:r>
        <w:rPr>
          <w:rStyle w:val="Subst"/>
        </w:rPr>
        <w:tab/>
      </w:r>
      <w:r>
        <w:rPr>
          <w:rStyle w:val="Subst"/>
        </w:rPr>
        <w:tab/>
      </w:r>
      <w:r>
        <w:rPr>
          <w:rStyle w:val="Subst"/>
        </w:rPr>
        <w:br/>
        <w:t>Оплата труда персонала производится в объемах ФЗП, утвержденного в смете затрат на 2018-2019 годы, а использование средств, направленных на социальное обеспечение работников Компании соответствует условиям Коллективного договора, утверж</w:t>
      </w:r>
      <w:r w:rsidR="009D0BE7">
        <w:rPr>
          <w:rStyle w:val="Subst"/>
        </w:rPr>
        <w:t>денного на совете директоров.</w:t>
      </w:r>
      <w:r w:rsidR="009D0BE7">
        <w:rPr>
          <w:rStyle w:val="Subst"/>
        </w:rPr>
        <w:tab/>
      </w:r>
    </w:p>
    <w:p w:rsidR="009D0BE7" w:rsidRDefault="00160795" w:rsidP="009D0BE7">
      <w:pPr>
        <w:spacing w:before="0" w:after="0"/>
        <w:ind w:firstLine="851"/>
        <w:jc w:val="both"/>
        <w:rPr>
          <w:rStyle w:val="Subst"/>
        </w:rPr>
      </w:pPr>
      <w:r>
        <w:rPr>
          <w:rStyle w:val="Subst"/>
        </w:rPr>
        <w:t>ПАО «Астраханская энергосбытовая компания» в 2006 году было включено в состав организаций входящих в «Отраслевое Тарифное Соглашение предприятий электроэнергетики», в соответствии с регламентами которого, за основу при расчете должностных окладов (ставок) для оплаты труда персонала берется ставка рабочего 1 разряда, публикуемая ОТС, и изменяемая в соответ</w:t>
      </w:r>
      <w:r w:rsidR="009D0BE7">
        <w:rPr>
          <w:rStyle w:val="Subst"/>
        </w:rPr>
        <w:t>ствии с уровнем инфляции в РФ.</w:t>
      </w:r>
    </w:p>
    <w:p w:rsidR="009D0BE7" w:rsidRDefault="00160795" w:rsidP="009D0BE7">
      <w:pPr>
        <w:spacing w:before="0" w:after="0"/>
        <w:ind w:firstLine="851"/>
        <w:jc w:val="both"/>
        <w:rPr>
          <w:rStyle w:val="Subst"/>
        </w:rPr>
      </w:pPr>
      <w:r>
        <w:rPr>
          <w:rStyle w:val="Subst"/>
        </w:rPr>
        <w:t>Сотрудниками (работниками) эмитента создан профсоюзный орган - Первичная профсоюзная организация ПАО "Астраханская энергосбытовая компания".</w:t>
      </w:r>
      <w:r>
        <w:rPr>
          <w:rStyle w:val="Subst"/>
        </w:rPr>
        <w:tab/>
      </w:r>
    </w:p>
    <w:p w:rsidR="001C4FFD" w:rsidRPr="009D0BE7" w:rsidRDefault="00160795" w:rsidP="009D0BE7">
      <w:pPr>
        <w:spacing w:before="0" w:after="0"/>
        <w:ind w:firstLine="851"/>
        <w:jc w:val="both"/>
        <w:rPr>
          <w:b/>
          <w:bCs/>
          <w:i/>
          <w:iCs/>
        </w:rPr>
      </w:pPr>
      <w:r>
        <w:rPr>
          <w:rStyle w:val="Subst"/>
        </w:rPr>
        <w:tab/>
      </w:r>
      <w:r>
        <w:rPr>
          <w:rStyle w:val="Subst"/>
        </w:rPr>
        <w:tab/>
      </w:r>
    </w:p>
    <w:p w:rsidR="001C4FFD" w:rsidRDefault="00160795" w:rsidP="009D0BE7">
      <w:pPr>
        <w:pStyle w:val="2"/>
        <w:spacing w:before="0" w:after="0"/>
        <w:ind w:firstLine="851"/>
        <w:jc w:val="both"/>
      </w:pPr>
      <w:bookmarkStart w:id="66" w:name="_Toc24550948"/>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6"/>
    </w:p>
    <w:p w:rsidR="001C4FFD" w:rsidRDefault="00160795" w:rsidP="009D0BE7">
      <w:pPr>
        <w:spacing w:before="0" w:after="0"/>
        <w:ind w:firstLine="851"/>
        <w:jc w:val="both"/>
      </w:pPr>
      <w:r>
        <w:rPr>
          <w:rStyle w:val="Subst"/>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1C4FFD" w:rsidRDefault="00160795">
      <w:pPr>
        <w:pStyle w:val="1"/>
      </w:pPr>
      <w:bookmarkStart w:id="67" w:name="_Toc24550949"/>
      <w:r>
        <w:t>Раздел VI. Сведения об участниках (акционерах) эмитента и о совершенных эмитентом сделках, в совершении которых имелась заинтересованность</w:t>
      </w:r>
      <w:bookmarkEnd w:id="67"/>
    </w:p>
    <w:p w:rsidR="001C4FFD" w:rsidRDefault="00160795" w:rsidP="001D7D23">
      <w:pPr>
        <w:pStyle w:val="2"/>
        <w:spacing w:before="0" w:after="0"/>
        <w:ind w:firstLine="851"/>
        <w:jc w:val="both"/>
      </w:pPr>
      <w:bookmarkStart w:id="68" w:name="_Toc24550950"/>
      <w:r>
        <w:t>6.1. Сведения об общем количестве акционеров (участников) эмитента</w:t>
      </w:r>
      <w:bookmarkEnd w:id="68"/>
    </w:p>
    <w:p w:rsidR="001C4FFD" w:rsidRDefault="00160795" w:rsidP="001D7D23">
      <w:pPr>
        <w:spacing w:before="0" w:after="0"/>
        <w:ind w:firstLine="851"/>
        <w:jc w:val="both"/>
      </w:pPr>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rPr>
        <w:t xml:space="preserve"> 1 052</w:t>
      </w:r>
    </w:p>
    <w:p w:rsidR="001C4FFD" w:rsidRDefault="00160795" w:rsidP="001D7D23">
      <w:pPr>
        <w:spacing w:before="0" w:after="0"/>
        <w:ind w:firstLine="851"/>
        <w:jc w:val="both"/>
      </w:pPr>
      <w:r>
        <w:t>Общее количество номинальных держателей акций эмитента:</w:t>
      </w:r>
      <w:r>
        <w:rPr>
          <w:rStyle w:val="Subst"/>
        </w:rPr>
        <w:t xml:space="preserve"> 1</w:t>
      </w:r>
    </w:p>
    <w:p w:rsidR="001C4FFD" w:rsidRDefault="00160795" w:rsidP="001D7D23">
      <w:pPr>
        <w:spacing w:before="0" w:after="0"/>
        <w:ind w:firstLine="851"/>
        <w:jc w:val="both"/>
      </w:pPr>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1 398</w:t>
      </w:r>
    </w:p>
    <w:p w:rsidR="001C4FFD" w:rsidRDefault="00160795" w:rsidP="001D7D23">
      <w:pPr>
        <w:spacing w:before="0" w:after="0"/>
        <w:ind w:firstLine="851"/>
        <w:jc w:val="both"/>
      </w:pPr>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rPr>
        <w:t xml:space="preserve"> 12.07.2019</w:t>
      </w:r>
    </w:p>
    <w:p w:rsidR="001C4FFD" w:rsidRDefault="00160795" w:rsidP="001D7D23">
      <w:pPr>
        <w:spacing w:before="0" w:after="0"/>
        <w:ind w:firstLine="851"/>
        <w:jc w:val="both"/>
      </w:pPr>
      <w:r>
        <w:t>Владельцы обыкновенных акций эмитента, которые подлежали включению в такой список:</w:t>
      </w:r>
      <w:r>
        <w:rPr>
          <w:rStyle w:val="Subst"/>
        </w:rPr>
        <w:t xml:space="preserve"> 1 398</w:t>
      </w:r>
    </w:p>
    <w:p w:rsidR="001C4FFD" w:rsidRDefault="00160795" w:rsidP="001D7D23">
      <w:pPr>
        <w:pStyle w:val="SubHeading"/>
        <w:spacing w:before="0" w:after="0"/>
        <w:ind w:firstLine="851"/>
        <w:jc w:val="both"/>
      </w:pPr>
      <w:r>
        <w:t>Информация о количестве собственных акций, находящихся на балансе эмитента на дату окончания отчетного квартала</w:t>
      </w:r>
    </w:p>
    <w:p w:rsidR="001C4FFD" w:rsidRDefault="00160795" w:rsidP="001D7D23">
      <w:pPr>
        <w:spacing w:before="0" w:after="0"/>
        <w:ind w:firstLine="851"/>
        <w:jc w:val="both"/>
      </w:pPr>
      <w:r>
        <w:t>Категория акций:</w:t>
      </w:r>
      <w:r>
        <w:rPr>
          <w:rStyle w:val="Subst"/>
        </w:rPr>
        <w:t xml:space="preserve"> обыкновенные</w:t>
      </w:r>
    </w:p>
    <w:p w:rsidR="001C4FFD" w:rsidRDefault="00160795" w:rsidP="001D7D23">
      <w:pPr>
        <w:spacing w:before="0" w:after="0"/>
        <w:ind w:firstLine="851"/>
        <w:jc w:val="both"/>
      </w:pPr>
      <w:r>
        <w:t>Количество собственных акций, находящихся на балансе эмитента:</w:t>
      </w:r>
      <w:r>
        <w:rPr>
          <w:rStyle w:val="Subst"/>
        </w:rPr>
        <w:t xml:space="preserve"> 8 392 688</w:t>
      </w:r>
    </w:p>
    <w:p w:rsidR="001C4FFD" w:rsidRDefault="00160795" w:rsidP="001D7D23">
      <w:pPr>
        <w:pStyle w:val="SubHeading"/>
        <w:spacing w:before="0" w:after="0"/>
        <w:ind w:firstLine="851"/>
        <w:jc w:val="both"/>
      </w:pPr>
      <w:r>
        <w:t>Информация о количестве акций эмитента, принадлежащих подконтрольным ему организациям</w:t>
      </w:r>
    </w:p>
    <w:p w:rsidR="001C4FFD" w:rsidRDefault="00160795" w:rsidP="001D7D23">
      <w:pPr>
        <w:spacing w:before="0" w:after="0"/>
        <w:ind w:firstLine="851"/>
        <w:jc w:val="both"/>
      </w:pPr>
      <w:r>
        <w:rPr>
          <w:rStyle w:val="Subst"/>
        </w:rPr>
        <w:t>Акций эмитента, принадлежащих подконтрольным ему организациям нет</w:t>
      </w:r>
    </w:p>
    <w:p w:rsidR="001D7D23" w:rsidRDefault="001D7D23" w:rsidP="001D7D23">
      <w:pPr>
        <w:pStyle w:val="2"/>
        <w:spacing w:before="0" w:after="0"/>
        <w:ind w:firstLine="851"/>
        <w:jc w:val="both"/>
      </w:pPr>
    </w:p>
    <w:p w:rsidR="001C4FFD" w:rsidRDefault="00160795" w:rsidP="001D7D23">
      <w:pPr>
        <w:pStyle w:val="2"/>
        <w:spacing w:before="0" w:after="0"/>
        <w:ind w:firstLine="851"/>
        <w:jc w:val="both"/>
      </w:pPr>
      <w:bookmarkStart w:id="69" w:name="_Toc24550951"/>
      <w:r>
        <w:lastRenderedPageBreak/>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1C4FFD" w:rsidRDefault="00160795" w:rsidP="001D7D23">
      <w:pPr>
        <w:spacing w:before="0" w:after="0"/>
        <w:ind w:firstLine="851"/>
        <w:jc w:val="both"/>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1C4FFD" w:rsidRDefault="00160795" w:rsidP="001D7D23">
      <w:pPr>
        <w:pStyle w:val="a5"/>
        <w:numPr>
          <w:ilvl w:val="0"/>
          <w:numId w:val="1"/>
        </w:numPr>
        <w:spacing w:before="0" w:after="0"/>
        <w:ind w:left="0" w:firstLine="851"/>
        <w:jc w:val="both"/>
      </w:pPr>
      <w:r>
        <w:t>Полное фирменное наименование:</w:t>
      </w:r>
      <w:r>
        <w:rPr>
          <w:rStyle w:val="Subst"/>
        </w:rPr>
        <w:t xml:space="preserve"> Общество с ограниченной ответственностью "Гидро Финанс"</w:t>
      </w:r>
    </w:p>
    <w:p w:rsidR="001C4FFD" w:rsidRDefault="00160795" w:rsidP="001D7D23">
      <w:pPr>
        <w:spacing w:before="0" w:after="0"/>
        <w:ind w:firstLine="851"/>
        <w:jc w:val="both"/>
      </w:pPr>
      <w:r>
        <w:t>Сокращенное фирменное наименование:</w:t>
      </w:r>
      <w:r>
        <w:rPr>
          <w:rStyle w:val="Subst"/>
        </w:rPr>
        <w:t xml:space="preserve"> ООО "Гидро Финанс"</w:t>
      </w:r>
    </w:p>
    <w:p w:rsidR="001C4FFD" w:rsidRDefault="00160795" w:rsidP="001D7D23">
      <w:pPr>
        <w:pStyle w:val="SubHeading"/>
        <w:spacing w:before="0" w:after="0"/>
        <w:ind w:firstLine="851"/>
        <w:jc w:val="both"/>
      </w:pPr>
      <w:r>
        <w:t>Место нахождения</w:t>
      </w:r>
    </w:p>
    <w:p w:rsidR="001C4FFD" w:rsidRDefault="00160795" w:rsidP="001D7D23">
      <w:pPr>
        <w:spacing w:before="0" w:after="0"/>
        <w:ind w:firstLine="851"/>
        <w:jc w:val="both"/>
      </w:pPr>
      <w:r>
        <w:rPr>
          <w:rStyle w:val="Subst"/>
        </w:rPr>
        <w:t>115088 Российская Федерация, г. Москва, ул. Симоновский Вал 20 корп. 3 оф. 17</w:t>
      </w:r>
    </w:p>
    <w:p w:rsidR="001C4FFD" w:rsidRDefault="00160795" w:rsidP="001D7D23">
      <w:pPr>
        <w:spacing w:before="0" w:after="0"/>
        <w:ind w:firstLine="851"/>
        <w:jc w:val="both"/>
      </w:pPr>
      <w:r>
        <w:t>ИНН:</w:t>
      </w:r>
      <w:r>
        <w:rPr>
          <w:rStyle w:val="Subst"/>
        </w:rPr>
        <w:t xml:space="preserve"> 7725299775</w:t>
      </w:r>
    </w:p>
    <w:p w:rsidR="001C4FFD" w:rsidRDefault="00160795" w:rsidP="001D7D23">
      <w:pPr>
        <w:spacing w:before="0" w:after="0"/>
        <w:ind w:firstLine="851"/>
        <w:jc w:val="both"/>
      </w:pPr>
      <w:r>
        <w:t>ОГРН:</w:t>
      </w:r>
      <w:r>
        <w:rPr>
          <w:rStyle w:val="Subst"/>
        </w:rPr>
        <w:t xml:space="preserve"> 5157746161810</w:t>
      </w:r>
    </w:p>
    <w:p w:rsidR="001C4FFD" w:rsidRDefault="00160795" w:rsidP="001D7D23">
      <w:pPr>
        <w:spacing w:before="0" w:after="0"/>
        <w:ind w:firstLine="851"/>
        <w:jc w:val="both"/>
      </w:pPr>
      <w:r>
        <w:t>Доля участия лица в уставном капитале эмитента:</w:t>
      </w:r>
      <w:r>
        <w:rPr>
          <w:rStyle w:val="Subst"/>
        </w:rPr>
        <w:t xml:space="preserve"> 20.399%</w:t>
      </w:r>
    </w:p>
    <w:p w:rsidR="001C4FFD" w:rsidRDefault="00160795" w:rsidP="001D7D23">
      <w:pPr>
        <w:spacing w:before="0" w:after="0"/>
        <w:ind w:firstLine="851"/>
        <w:jc w:val="both"/>
      </w:pPr>
      <w:r>
        <w:t>Доля принадлежащих лицу обыкновенных акций эмитента:</w:t>
      </w:r>
      <w:r>
        <w:rPr>
          <w:rStyle w:val="Subst"/>
        </w:rPr>
        <w:t xml:space="preserve"> 20.399%</w:t>
      </w:r>
    </w:p>
    <w:p w:rsidR="001C4FFD" w:rsidRDefault="00160795" w:rsidP="001D7D23">
      <w:pPr>
        <w:spacing w:before="0" w:after="0"/>
        <w:ind w:firstLine="851"/>
        <w:jc w:val="both"/>
      </w:pPr>
      <w:r>
        <w:t>Лица, контролирующие участника (акционера) эмитента</w:t>
      </w:r>
    </w:p>
    <w:p w:rsidR="001C4FFD" w:rsidRDefault="001C4FFD" w:rsidP="001D7D23">
      <w:pPr>
        <w:spacing w:before="0" w:after="0"/>
        <w:jc w:val="both"/>
      </w:pPr>
    </w:p>
    <w:p w:rsidR="001C4FFD" w:rsidRDefault="00160795" w:rsidP="001D7D23">
      <w:pPr>
        <w:spacing w:before="0" w:after="0"/>
        <w:ind w:firstLine="851"/>
        <w:jc w:val="both"/>
      </w:pPr>
      <w:r>
        <w:rPr>
          <w:rStyle w:val="Subst"/>
        </w:rPr>
        <w:t>1.1.</w:t>
      </w:r>
      <w:r w:rsidR="001D7D23">
        <w:t xml:space="preserve"> </w:t>
      </w:r>
      <w:r>
        <w:t>Полное фирменное наименование:</w:t>
      </w:r>
      <w:r>
        <w:rPr>
          <w:rStyle w:val="Subst"/>
        </w:rPr>
        <w:t xml:space="preserve"> HYDRO MANAGERS LIMITED ВИРГИНСКИЕ ОСТРОВА (БРИТ.)</w:t>
      </w:r>
    </w:p>
    <w:p w:rsidR="001C4FFD" w:rsidRDefault="00160795" w:rsidP="001D7D23">
      <w:pPr>
        <w:spacing w:before="0" w:after="0"/>
        <w:ind w:firstLine="851"/>
        <w:jc w:val="both"/>
      </w:pPr>
      <w:r>
        <w:t>Сокращенное фирменное наименование:</w:t>
      </w:r>
    </w:p>
    <w:p w:rsidR="001C4FFD" w:rsidRDefault="00160795" w:rsidP="001D7D23">
      <w:pPr>
        <w:pStyle w:val="SubHeading"/>
        <w:spacing w:before="0" w:after="0"/>
        <w:ind w:firstLine="851"/>
        <w:jc w:val="both"/>
      </w:pPr>
      <w:r>
        <w:t>Место нахождения</w:t>
      </w:r>
    </w:p>
    <w:p w:rsidR="001C4FFD" w:rsidRDefault="00160795" w:rsidP="001D7D23">
      <w:pPr>
        <w:spacing w:before="0" w:after="0"/>
        <w:ind w:firstLine="851"/>
        <w:jc w:val="both"/>
      </w:pPr>
      <w:r>
        <w:rPr>
          <w:rStyle w:val="Subst"/>
        </w:rPr>
        <w:t xml:space="preserve"> Виргинские острова, Британские, GENEVA PLACE, WATERFRONT DRIVE,P.O. BOX 3469, ROAD TOWN, TORTOLA</w:t>
      </w:r>
    </w:p>
    <w:p w:rsidR="001C4FFD" w:rsidRDefault="00160795" w:rsidP="001D7D23">
      <w:pPr>
        <w:spacing w:before="0" w:after="0"/>
        <w:ind w:firstLine="851"/>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rPr>
        <w:t>участие в юридическим лице</w:t>
      </w:r>
    </w:p>
    <w:p w:rsidR="001C4FFD" w:rsidRDefault="00160795" w:rsidP="001D7D23">
      <w:pPr>
        <w:spacing w:before="0" w:after="0"/>
        <w:ind w:firstLine="851"/>
        <w:jc w:val="both"/>
      </w:pPr>
      <w:r>
        <w:t>Признак осуществления лицом, контролирующим участника (акционера) эмитента, такого контроля :</w:t>
      </w:r>
      <w:r>
        <w:rPr>
          <w:rStyle w:val="Subst"/>
        </w:rPr>
        <w:t xml:space="preserve"> право распоряжаться более 50 процентами голосов в высшем органе юридического лица</w:t>
      </w:r>
    </w:p>
    <w:p w:rsidR="001C4FFD" w:rsidRDefault="00160795" w:rsidP="001D7D23">
      <w:pPr>
        <w:spacing w:before="0" w:after="0"/>
        <w:ind w:firstLine="851"/>
        <w:jc w:val="both"/>
      </w:pPr>
      <w:r>
        <w:t>Вид контроля:</w:t>
      </w:r>
      <w:r>
        <w:rPr>
          <w:rStyle w:val="Subst"/>
        </w:rPr>
        <w:t xml:space="preserve"> прямой контроль</w:t>
      </w:r>
    </w:p>
    <w:p w:rsidR="001C4FFD" w:rsidRDefault="00160795" w:rsidP="001D7D23">
      <w:pPr>
        <w:spacing w:before="0" w:after="0"/>
        <w:ind w:firstLine="851"/>
        <w:jc w:val="both"/>
      </w:pPr>
      <w:r>
        <w:t>Размер доли такого лица в уставном (складочном) капитале участника (акционера) эмитента, %:</w:t>
      </w:r>
      <w:r>
        <w:rPr>
          <w:rStyle w:val="Subst"/>
        </w:rPr>
        <w:t xml:space="preserve"> 99.98</w:t>
      </w:r>
    </w:p>
    <w:p w:rsidR="001C4FFD" w:rsidRDefault="00160795" w:rsidP="001D7D23">
      <w:pPr>
        <w:spacing w:before="0" w:after="0"/>
        <w:ind w:firstLine="851"/>
        <w:jc w:val="both"/>
      </w:pPr>
      <w:r>
        <w:t>Доля участия лица в уставном капитале эмитента:</w:t>
      </w:r>
      <w:r>
        <w:rPr>
          <w:rStyle w:val="Subst"/>
        </w:rPr>
        <w:t xml:space="preserve"> 0%</w:t>
      </w:r>
    </w:p>
    <w:p w:rsidR="001C4FFD" w:rsidRDefault="00160795" w:rsidP="001D7D23">
      <w:pPr>
        <w:spacing w:before="0" w:after="0"/>
        <w:ind w:firstLine="851"/>
        <w:jc w:val="both"/>
      </w:pPr>
      <w:r>
        <w:t>Доля принадлежащих лицу обыкновенных акций эмитента:</w:t>
      </w:r>
      <w:r>
        <w:rPr>
          <w:rStyle w:val="Subst"/>
        </w:rPr>
        <w:t xml:space="preserve"> 0%</w:t>
      </w:r>
    </w:p>
    <w:p w:rsidR="001C4FFD" w:rsidRDefault="001C4FFD" w:rsidP="001D7D23">
      <w:pPr>
        <w:spacing w:before="0" w:after="0"/>
        <w:ind w:firstLine="851"/>
        <w:jc w:val="both"/>
      </w:pPr>
    </w:p>
    <w:p w:rsidR="001C4FFD" w:rsidRDefault="00160795" w:rsidP="001D7D23">
      <w:pPr>
        <w:spacing w:before="0" w:after="0"/>
        <w:ind w:firstLine="851"/>
        <w:jc w:val="both"/>
      </w:pPr>
      <w:r>
        <w:t>Иные сведения, указываемые эмитен</w:t>
      </w:r>
      <w:r w:rsidR="001D7D23">
        <w:t>том по собственному усмотрению:</w:t>
      </w:r>
    </w:p>
    <w:p w:rsidR="001C4FFD" w:rsidRDefault="001C4FFD" w:rsidP="001D7D23">
      <w:pPr>
        <w:spacing w:before="0" w:after="0"/>
        <w:ind w:firstLine="851"/>
        <w:jc w:val="both"/>
      </w:pPr>
    </w:p>
    <w:p w:rsidR="001C4FFD" w:rsidRPr="001D7D23" w:rsidRDefault="00160795" w:rsidP="001D7D23">
      <w:pPr>
        <w:spacing w:before="0" w:after="0"/>
        <w:ind w:firstLine="851"/>
        <w:jc w:val="both"/>
        <w:rPr>
          <w:lang w:val="en-US"/>
        </w:rPr>
      </w:pPr>
      <w:r w:rsidRPr="008872BE">
        <w:rPr>
          <w:rStyle w:val="Subst"/>
          <w:lang w:val="en-US"/>
        </w:rPr>
        <w:t>2.</w:t>
      </w:r>
      <w:r>
        <w:t>Полное</w:t>
      </w:r>
      <w:r w:rsidRPr="008872BE">
        <w:rPr>
          <w:lang w:val="en-US"/>
        </w:rPr>
        <w:t xml:space="preserve"> </w:t>
      </w:r>
      <w:r>
        <w:t>фирменное</w:t>
      </w:r>
      <w:r w:rsidRPr="008872BE">
        <w:rPr>
          <w:lang w:val="en-US"/>
        </w:rPr>
        <w:t xml:space="preserve"> </w:t>
      </w:r>
      <w:r>
        <w:t>наименование</w:t>
      </w:r>
      <w:r w:rsidRPr="008872BE">
        <w:rPr>
          <w:lang w:val="en-US"/>
        </w:rPr>
        <w:t>:</w:t>
      </w:r>
      <w:r w:rsidRPr="008872BE">
        <w:rPr>
          <w:rStyle w:val="Subst"/>
          <w:lang w:val="en-US"/>
        </w:rPr>
        <w:t xml:space="preserve"> KVANT CAPITAL PARTNERS LIMITED</w:t>
      </w:r>
    </w:p>
    <w:p w:rsidR="001C4FFD" w:rsidRDefault="00160795" w:rsidP="001D7D23">
      <w:pPr>
        <w:spacing w:before="0" w:after="0"/>
        <w:ind w:firstLine="851"/>
        <w:jc w:val="both"/>
      </w:pPr>
      <w:r>
        <w:t>Сокращенное фирменное наименование:</w:t>
      </w:r>
    </w:p>
    <w:p w:rsidR="001C4FFD" w:rsidRDefault="00160795" w:rsidP="001D7D23">
      <w:pPr>
        <w:pStyle w:val="SubHeading"/>
        <w:spacing w:before="0" w:after="0"/>
        <w:ind w:firstLine="851"/>
        <w:jc w:val="both"/>
      </w:pPr>
      <w:r>
        <w:t>Место нахождения</w:t>
      </w:r>
    </w:p>
    <w:p w:rsidR="001C4FFD" w:rsidRDefault="00160795" w:rsidP="001D7D23">
      <w:pPr>
        <w:spacing w:before="0" w:after="0"/>
        <w:ind w:firstLine="851"/>
        <w:jc w:val="both"/>
      </w:pPr>
      <w:r>
        <w:rPr>
          <w:rStyle w:val="Subst"/>
        </w:rPr>
        <w:t>8047 Кипр, Пафос, GRIVA DIGENI 58</w:t>
      </w:r>
    </w:p>
    <w:p w:rsidR="001C4FFD" w:rsidRDefault="00160795" w:rsidP="001D7D23">
      <w:pPr>
        <w:spacing w:before="0" w:after="0"/>
        <w:ind w:firstLine="851"/>
        <w:jc w:val="both"/>
      </w:pPr>
      <w:r>
        <w:t>Доля участия лица в уставном капитале эмитента:</w:t>
      </w:r>
      <w:r>
        <w:rPr>
          <w:rStyle w:val="Subst"/>
        </w:rPr>
        <w:t xml:space="preserve"> 19.922%</w:t>
      </w:r>
    </w:p>
    <w:p w:rsidR="001C4FFD" w:rsidRDefault="00160795" w:rsidP="001D7D23">
      <w:pPr>
        <w:spacing w:before="0" w:after="0"/>
        <w:ind w:firstLine="851"/>
        <w:jc w:val="both"/>
      </w:pPr>
      <w:r>
        <w:t>Доля принадлежащих лицу обыкновенных акций эмитента:</w:t>
      </w:r>
      <w:r>
        <w:rPr>
          <w:rStyle w:val="Subst"/>
        </w:rPr>
        <w:t xml:space="preserve"> 19.922%</w:t>
      </w:r>
    </w:p>
    <w:p w:rsidR="001C4FFD" w:rsidRDefault="00160795" w:rsidP="001D7D23">
      <w:pPr>
        <w:spacing w:before="0" w:after="0"/>
        <w:ind w:firstLine="851"/>
        <w:jc w:val="both"/>
      </w:pPr>
      <w:r>
        <w:t>Лица, контролирующие участника (акционера) эмитента</w:t>
      </w:r>
    </w:p>
    <w:p w:rsidR="001C4FFD" w:rsidRDefault="00160795" w:rsidP="001D7D23">
      <w:pPr>
        <w:spacing w:before="0" w:after="0"/>
        <w:ind w:firstLine="851"/>
        <w:jc w:val="both"/>
      </w:pPr>
      <w:r>
        <w:rPr>
          <w:rStyle w:val="Subst"/>
        </w:rPr>
        <w:t>Информация об указанных лицах эмитенту не предоставлена (отсутствует)</w:t>
      </w:r>
    </w:p>
    <w:p w:rsidR="001C4FFD" w:rsidRDefault="00160795" w:rsidP="001D7D23">
      <w:pPr>
        <w:pStyle w:val="SubHeading"/>
        <w:spacing w:before="0" w:after="0"/>
        <w:ind w:firstLine="851"/>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1C4FFD" w:rsidRDefault="00160795" w:rsidP="001D7D23">
      <w:pPr>
        <w:spacing w:before="0" w:after="0"/>
        <w:ind w:firstLine="851"/>
        <w:jc w:val="both"/>
      </w:pPr>
      <w:r>
        <w:rPr>
          <w:rStyle w:val="Subst"/>
        </w:rPr>
        <w:t>Информация об указанных лицах эмитенту не предоставлена (отсутствует)</w:t>
      </w:r>
    </w:p>
    <w:p w:rsidR="001C4FFD" w:rsidRDefault="00160795" w:rsidP="001D7D23">
      <w:pPr>
        <w:spacing w:before="0" w:after="0"/>
        <w:ind w:firstLine="851"/>
        <w:jc w:val="both"/>
      </w:pPr>
      <w:r>
        <w:t>Иные сведения, указываемые эмитен</w:t>
      </w:r>
      <w:r w:rsidR="001D7D23">
        <w:t>том по собственному усмотрению:</w:t>
      </w:r>
    </w:p>
    <w:p w:rsidR="001C4FFD" w:rsidRDefault="001C4FFD" w:rsidP="001D7D23">
      <w:pPr>
        <w:spacing w:before="0" w:after="0"/>
        <w:ind w:firstLine="851"/>
        <w:jc w:val="both"/>
      </w:pPr>
    </w:p>
    <w:p w:rsidR="001C4FFD" w:rsidRDefault="00160795" w:rsidP="001D7D23">
      <w:pPr>
        <w:spacing w:before="0" w:after="0"/>
        <w:ind w:firstLine="851"/>
        <w:jc w:val="both"/>
      </w:pPr>
      <w:r>
        <w:rPr>
          <w:rStyle w:val="Subst"/>
        </w:rPr>
        <w:t>3.</w:t>
      </w:r>
      <w:r>
        <w:t>Полное фирменное наименование:</w:t>
      </w:r>
      <w:r>
        <w:rPr>
          <w:rStyle w:val="Subst"/>
        </w:rPr>
        <w:t xml:space="preserve"> Акционерное общество "Экопласт"</w:t>
      </w:r>
    </w:p>
    <w:p w:rsidR="001C4FFD" w:rsidRDefault="00160795" w:rsidP="001D7D23">
      <w:pPr>
        <w:spacing w:before="0" w:after="0"/>
        <w:ind w:firstLine="851"/>
        <w:jc w:val="both"/>
      </w:pPr>
      <w:r>
        <w:t>Сокращенное фирменное наименование:</w:t>
      </w:r>
      <w:r>
        <w:rPr>
          <w:rStyle w:val="Subst"/>
        </w:rPr>
        <w:t xml:space="preserve"> АО "Экопласт"</w:t>
      </w:r>
    </w:p>
    <w:p w:rsidR="001C4FFD" w:rsidRDefault="00160795" w:rsidP="001D7D23">
      <w:pPr>
        <w:pStyle w:val="SubHeading"/>
        <w:spacing w:before="0" w:after="0"/>
        <w:ind w:firstLine="851"/>
        <w:jc w:val="both"/>
      </w:pPr>
      <w:r>
        <w:t>Место нахождения</w:t>
      </w:r>
    </w:p>
    <w:p w:rsidR="001C4FFD" w:rsidRDefault="00160795" w:rsidP="001D7D23">
      <w:pPr>
        <w:spacing w:before="0" w:after="0"/>
        <w:ind w:firstLine="851"/>
        <w:jc w:val="both"/>
      </w:pPr>
      <w:r>
        <w:rPr>
          <w:rStyle w:val="Subst"/>
        </w:rPr>
        <w:t>105005 Российская Федерация, г. Москва, Аптекарский переулок 4 стр. 7 оф. 1</w:t>
      </w:r>
    </w:p>
    <w:p w:rsidR="001C4FFD" w:rsidRDefault="00160795" w:rsidP="001D7D23">
      <w:pPr>
        <w:spacing w:before="0" w:after="0"/>
        <w:ind w:firstLine="851"/>
        <w:jc w:val="both"/>
      </w:pPr>
      <w:r>
        <w:t>ИНН:</w:t>
      </w:r>
      <w:r>
        <w:rPr>
          <w:rStyle w:val="Subst"/>
        </w:rPr>
        <w:t xml:space="preserve"> 7701917479</w:t>
      </w:r>
    </w:p>
    <w:p w:rsidR="001C4FFD" w:rsidRDefault="00160795" w:rsidP="001D7D23">
      <w:pPr>
        <w:spacing w:before="0" w:after="0"/>
        <w:ind w:firstLine="851"/>
        <w:jc w:val="both"/>
      </w:pPr>
      <w:r>
        <w:t>ОГРН:</w:t>
      </w:r>
      <w:r>
        <w:rPr>
          <w:rStyle w:val="Subst"/>
        </w:rPr>
        <w:t xml:space="preserve"> 1117746349324</w:t>
      </w:r>
    </w:p>
    <w:p w:rsidR="001C4FFD" w:rsidRDefault="00160795" w:rsidP="001D7D23">
      <w:pPr>
        <w:spacing w:before="0" w:after="0"/>
        <w:ind w:firstLine="851"/>
        <w:jc w:val="both"/>
      </w:pPr>
      <w:r>
        <w:t>Доля участия лица в уставном капитале эмитента:</w:t>
      </w:r>
      <w:r>
        <w:rPr>
          <w:rStyle w:val="Subst"/>
        </w:rPr>
        <w:t xml:space="preserve"> 19.382%</w:t>
      </w:r>
    </w:p>
    <w:p w:rsidR="001C4FFD" w:rsidRDefault="00160795" w:rsidP="001D7D23">
      <w:pPr>
        <w:spacing w:before="0" w:after="0"/>
        <w:ind w:firstLine="851"/>
        <w:jc w:val="both"/>
      </w:pPr>
      <w:r>
        <w:t>Доля принадлежащих лицу обыкновенных акций эмитента:</w:t>
      </w:r>
      <w:r>
        <w:rPr>
          <w:rStyle w:val="Subst"/>
        </w:rPr>
        <w:t xml:space="preserve"> 19.382%</w:t>
      </w:r>
    </w:p>
    <w:p w:rsidR="001C4FFD" w:rsidRDefault="00160795" w:rsidP="001D7D23">
      <w:pPr>
        <w:spacing w:before="0" w:after="0"/>
        <w:ind w:firstLine="851"/>
        <w:jc w:val="both"/>
      </w:pPr>
      <w:r>
        <w:lastRenderedPageBreak/>
        <w:t>Лица, контролирующие участника (акционера) эмитента</w:t>
      </w:r>
    </w:p>
    <w:p w:rsidR="001C4FFD" w:rsidRDefault="00160795" w:rsidP="001D7D23">
      <w:pPr>
        <w:spacing w:before="0" w:after="0"/>
        <w:ind w:firstLine="851"/>
        <w:jc w:val="both"/>
      </w:pPr>
      <w:r>
        <w:rPr>
          <w:rStyle w:val="Subst"/>
        </w:rPr>
        <w:t>Информация об указанных лицах эмитенту не предоставлена (отсутствует)</w:t>
      </w:r>
    </w:p>
    <w:p w:rsidR="001C4FFD" w:rsidRDefault="00160795" w:rsidP="001D7D23">
      <w:pPr>
        <w:pStyle w:val="SubHeading"/>
        <w:spacing w:before="0" w:after="0"/>
        <w:ind w:firstLine="851"/>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1C4FFD" w:rsidRDefault="00160795" w:rsidP="001D7D23">
      <w:pPr>
        <w:spacing w:before="0" w:after="0"/>
        <w:ind w:firstLine="851"/>
        <w:jc w:val="both"/>
      </w:pPr>
      <w:r>
        <w:rPr>
          <w:rStyle w:val="Subst"/>
        </w:rPr>
        <w:t>Информация об указанных лицах эмитенту не предоставлена (отсутствует)</w:t>
      </w:r>
    </w:p>
    <w:p w:rsidR="001C4FFD" w:rsidRDefault="00160795" w:rsidP="001D7D23">
      <w:pPr>
        <w:spacing w:before="0" w:after="0"/>
        <w:ind w:firstLine="851"/>
        <w:jc w:val="both"/>
      </w:pPr>
      <w:r>
        <w:t>Иные сведения, указываемые эмитен</w:t>
      </w:r>
      <w:r w:rsidR="001D7D23">
        <w:t>том по собственному усмотрению:</w:t>
      </w:r>
    </w:p>
    <w:p w:rsidR="001C4FFD" w:rsidRDefault="001C4FFD" w:rsidP="001D7D23">
      <w:pPr>
        <w:spacing w:before="0" w:after="0"/>
        <w:ind w:firstLine="851"/>
        <w:jc w:val="both"/>
      </w:pPr>
    </w:p>
    <w:p w:rsidR="001C4FFD" w:rsidRDefault="00160795" w:rsidP="001D7D23">
      <w:pPr>
        <w:spacing w:before="0" w:after="0"/>
        <w:ind w:firstLine="851"/>
        <w:jc w:val="both"/>
      </w:pPr>
      <w:r>
        <w:rPr>
          <w:rStyle w:val="Subst"/>
        </w:rPr>
        <w:t>4.</w:t>
      </w:r>
      <w:r>
        <w:t>Полное фирменное наименование:</w:t>
      </w:r>
      <w:r>
        <w:rPr>
          <w:rStyle w:val="Subst"/>
        </w:rPr>
        <w:t xml:space="preserve"> Общество с ограниченной ответственностью "Мастерстрой"</w:t>
      </w:r>
    </w:p>
    <w:p w:rsidR="001C4FFD" w:rsidRDefault="00160795" w:rsidP="001D7D23">
      <w:pPr>
        <w:spacing w:before="0" w:after="0"/>
        <w:ind w:firstLine="851"/>
        <w:jc w:val="both"/>
      </w:pPr>
      <w:r>
        <w:t>Сокращенное фирменное наименование:</w:t>
      </w:r>
      <w:r>
        <w:rPr>
          <w:rStyle w:val="Subst"/>
        </w:rPr>
        <w:t xml:space="preserve"> ООО "Мастерстрой"</w:t>
      </w:r>
    </w:p>
    <w:p w:rsidR="001C4FFD" w:rsidRDefault="00160795" w:rsidP="001D7D23">
      <w:pPr>
        <w:pStyle w:val="SubHeading"/>
        <w:spacing w:before="0" w:after="0"/>
        <w:ind w:firstLine="851"/>
        <w:jc w:val="both"/>
      </w:pPr>
      <w:r>
        <w:t>Место нахождения</w:t>
      </w:r>
    </w:p>
    <w:p w:rsidR="001C4FFD" w:rsidRDefault="00160795" w:rsidP="001D7D23">
      <w:pPr>
        <w:spacing w:before="0" w:after="0"/>
        <w:ind w:firstLine="851"/>
        <w:jc w:val="both"/>
      </w:pPr>
      <w:r>
        <w:rPr>
          <w:rStyle w:val="Subst"/>
        </w:rPr>
        <w:t>143059 Российская Федерация, Московская область, Одинцовский район, д. Волково, территория ОАО «Пансионат с лечением Солнечная поляна», корп. 2 оф. 3</w:t>
      </w:r>
    </w:p>
    <w:p w:rsidR="001C4FFD" w:rsidRDefault="00160795" w:rsidP="001D7D23">
      <w:pPr>
        <w:spacing w:before="0" w:after="0"/>
        <w:ind w:firstLine="851"/>
        <w:jc w:val="both"/>
      </w:pPr>
      <w:r>
        <w:t>ИНН:</w:t>
      </w:r>
      <w:r>
        <w:rPr>
          <w:rStyle w:val="Subst"/>
        </w:rPr>
        <w:t xml:space="preserve"> 7701788015</w:t>
      </w:r>
    </w:p>
    <w:p w:rsidR="001C4FFD" w:rsidRDefault="00160795" w:rsidP="001D7D23">
      <w:pPr>
        <w:spacing w:before="0" w:after="0"/>
        <w:ind w:firstLine="851"/>
        <w:jc w:val="both"/>
      </w:pPr>
      <w:r>
        <w:t>ОГРН:</w:t>
      </w:r>
      <w:r>
        <w:rPr>
          <w:rStyle w:val="Subst"/>
        </w:rPr>
        <w:t xml:space="preserve"> 1087746724845</w:t>
      </w:r>
    </w:p>
    <w:p w:rsidR="001C4FFD" w:rsidRDefault="00160795" w:rsidP="001D7D23">
      <w:pPr>
        <w:spacing w:before="0" w:after="0"/>
        <w:ind w:firstLine="851"/>
        <w:jc w:val="both"/>
      </w:pPr>
      <w:r>
        <w:t>Доля участия лица в уставном капитале эмитента:</w:t>
      </w:r>
      <w:r>
        <w:rPr>
          <w:rStyle w:val="Subst"/>
        </w:rPr>
        <w:t xml:space="preserve"> 19.382%</w:t>
      </w:r>
    </w:p>
    <w:p w:rsidR="001C4FFD" w:rsidRDefault="00160795" w:rsidP="001D7D23">
      <w:pPr>
        <w:spacing w:before="0" w:after="0"/>
        <w:ind w:firstLine="851"/>
        <w:jc w:val="both"/>
      </w:pPr>
      <w:r>
        <w:t>Доля принадлежащих лицу обыкновенных акций эмитента:</w:t>
      </w:r>
      <w:r>
        <w:rPr>
          <w:rStyle w:val="Subst"/>
        </w:rPr>
        <w:t xml:space="preserve"> 19.382%</w:t>
      </w:r>
    </w:p>
    <w:p w:rsidR="001C4FFD" w:rsidRDefault="00160795" w:rsidP="001D7D23">
      <w:pPr>
        <w:spacing w:before="0" w:after="0"/>
        <w:ind w:firstLine="851"/>
        <w:jc w:val="both"/>
      </w:pPr>
      <w:r>
        <w:t>Лица, контролирующие участника (акционера) эмитента</w:t>
      </w:r>
    </w:p>
    <w:p w:rsidR="001C4FFD" w:rsidRDefault="001C4FFD" w:rsidP="001D7D23">
      <w:pPr>
        <w:spacing w:before="0" w:after="0"/>
        <w:jc w:val="both"/>
      </w:pPr>
    </w:p>
    <w:p w:rsidR="001C4FFD" w:rsidRDefault="00160795" w:rsidP="001D7D23">
      <w:pPr>
        <w:spacing w:before="0" w:after="0"/>
        <w:ind w:firstLine="851"/>
        <w:jc w:val="both"/>
      </w:pPr>
      <w:r>
        <w:rPr>
          <w:rStyle w:val="Subst"/>
        </w:rPr>
        <w:t>4.1.</w:t>
      </w:r>
      <w:r>
        <w:t>ФИО:</w:t>
      </w:r>
      <w:r>
        <w:rPr>
          <w:rStyle w:val="Subst"/>
        </w:rPr>
        <w:t xml:space="preserve"> Берус Олег Викторович</w:t>
      </w:r>
    </w:p>
    <w:p w:rsidR="001C4FFD" w:rsidRDefault="00160795" w:rsidP="001D7D23">
      <w:pPr>
        <w:spacing w:before="0" w:after="0"/>
        <w:ind w:firstLine="851"/>
        <w:jc w:val="both"/>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Pr>
          <w:rStyle w:val="Subst"/>
        </w:rPr>
        <w:t>участие в юридическом лице</w:t>
      </w:r>
    </w:p>
    <w:p w:rsidR="001C4FFD" w:rsidRDefault="00160795" w:rsidP="001D7D23">
      <w:pPr>
        <w:spacing w:before="0" w:after="0"/>
        <w:ind w:firstLine="851"/>
        <w:jc w:val="both"/>
      </w:pPr>
      <w:r>
        <w:t>Признак осуществления лицом, контролирующим участника (акционера) эмитента, такого контроля :</w:t>
      </w:r>
      <w:r>
        <w:rPr>
          <w:rStyle w:val="Subst"/>
        </w:rPr>
        <w:t xml:space="preserve"> право распоряжаться более 50 процентами голосов в высшем органе управления юридического лица</w:t>
      </w:r>
    </w:p>
    <w:p w:rsidR="001C4FFD" w:rsidRDefault="00160795" w:rsidP="001D7D23">
      <w:pPr>
        <w:spacing w:before="0" w:after="0"/>
        <w:ind w:firstLine="851"/>
        <w:jc w:val="both"/>
      </w:pPr>
      <w:r>
        <w:t>Вид контроля:</w:t>
      </w:r>
      <w:r>
        <w:rPr>
          <w:rStyle w:val="Subst"/>
        </w:rPr>
        <w:t xml:space="preserve"> прямой контроль</w:t>
      </w:r>
    </w:p>
    <w:p w:rsidR="001C4FFD" w:rsidRDefault="00160795" w:rsidP="001D7D23">
      <w:pPr>
        <w:spacing w:before="0" w:after="0"/>
        <w:ind w:firstLine="851"/>
        <w:jc w:val="both"/>
      </w:pPr>
      <w:r>
        <w:t>Размер доли такого лица в уставном (складочном) капитале участника (акционера) эмитента, %:</w:t>
      </w:r>
      <w:r>
        <w:rPr>
          <w:rStyle w:val="Subst"/>
        </w:rPr>
        <w:t xml:space="preserve"> 100</w:t>
      </w:r>
    </w:p>
    <w:p w:rsidR="001C4FFD" w:rsidRDefault="00160795" w:rsidP="001D7D23">
      <w:pPr>
        <w:spacing w:before="0" w:after="0"/>
        <w:ind w:firstLine="851"/>
        <w:jc w:val="both"/>
      </w:pPr>
      <w:r>
        <w:t>Доля участия лица в уставном капитале эмитента:</w:t>
      </w:r>
      <w:r>
        <w:rPr>
          <w:rStyle w:val="Subst"/>
        </w:rPr>
        <w:t xml:space="preserve"> 0%</w:t>
      </w:r>
    </w:p>
    <w:p w:rsidR="001C4FFD" w:rsidRDefault="00160795" w:rsidP="001D7D23">
      <w:pPr>
        <w:spacing w:before="0" w:after="0"/>
        <w:ind w:firstLine="851"/>
        <w:jc w:val="both"/>
      </w:pPr>
      <w:r>
        <w:t>Доля принадлежащих лицу обыкновенных акций эмитента:</w:t>
      </w:r>
      <w:r>
        <w:rPr>
          <w:rStyle w:val="Subst"/>
        </w:rPr>
        <w:t xml:space="preserve"> 0%</w:t>
      </w:r>
    </w:p>
    <w:p w:rsidR="001C4FFD" w:rsidRDefault="00160795" w:rsidP="001D7D23">
      <w:pPr>
        <w:spacing w:before="0" w:after="0"/>
        <w:ind w:firstLine="851"/>
        <w:jc w:val="both"/>
      </w:pPr>
      <w:r>
        <w:t>Иные сведения, указываемые эмитентом по собственному усмотрению:</w:t>
      </w:r>
      <w:r>
        <w:br/>
      </w:r>
    </w:p>
    <w:p w:rsidR="001C4FFD" w:rsidRDefault="00160795" w:rsidP="001D7D23">
      <w:pPr>
        <w:spacing w:before="0" w:after="0"/>
        <w:ind w:firstLine="851"/>
        <w:jc w:val="both"/>
      </w:pPr>
      <w:r>
        <w:rPr>
          <w:rStyle w:val="Subst"/>
        </w:rPr>
        <w:t>5.</w:t>
      </w:r>
      <w:r>
        <w:t>Полное фирменное наименование:</w:t>
      </w:r>
      <w:r>
        <w:rPr>
          <w:rStyle w:val="Subst"/>
        </w:rPr>
        <w:t xml:space="preserve"> Акционерное общество "Независимая Инвестиционная Компания"</w:t>
      </w:r>
    </w:p>
    <w:p w:rsidR="001C4FFD" w:rsidRDefault="00160795" w:rsidP="001D7D23">
      <w:pPr>
        <w:spacing w:before="0" w:after="0"/>
        <w:ind w:firstLine="851"/>
        <w:jc w:val="both"/>
      </w:pPr>
      <w:r>
        <w:t>Сокращенное фирменное наименование:</w:t>
      </w:r>
      <w:r>
        <w:rPr>
          <w:rStyle w:val="Subst"/>
        </w:rPr>
        <w:t xml:space="preserve"> АО "НИК"</w:t>
      </w:r>
    </w:p>
    <w:p w:rsidR="001C4FFD" w:rsidRDefault="00160795" w:rsidP="001D7D23">
      <w:pPr>
        <w:pStyle w:val="SubHeading"/>
        <w:spacing w:before="0" w:after="0"/>
        <w:ind w:firstLine="851"/>
        <w:jc w:val="both"/>
      </w:pPr>
      <w:r>
        <w:t>Место нахождения</w:t>
      </w:r>
    </w:p>
    <w:p w:rsidR="001C4FFD" w:rsidRDefault="00160795" w:rsidP="001D7D23">
      <w:pPr>
        <w:spacing w:before="0" w:after="0"/>
        <w:ind w:firstLine="851"/>
        <w:jc w:val="both"/>
      </w:pPr>
      <w:r>
        <w:rPr>
          <w:rStyle w:val="Subst"/>
        </w:rPr>
        <w:t>400074 Российская Федерация, г. Волгоград, Баррикадная 18</w:t>
      </w:r>
    </w:p>
    <w:p w:rsidR="001C4FFD" w:rsidRDefault="00160795" w:rsidP="001D7D23">
      <w:pPr>
        <w:spacing w:before="0" w:after="0"/>
        <w:ind w:firstLine="851"/>
        <w:jc w:val="both"/>
      </w:pPr>
      <w:r>
        <w:t>ИНН:</w:t>
      </w:r>
      <w:r>
        <w:rPr>
          <w:rStyle w:val="Subst"/>
        </w:rPr>
        <w:t xml:space="preserve"> 3445012920</w:t>
      </w:r>
    </w:p>
    <w:p w:rsidR="001C4FFD" w:rsidRDefault="00160795" w:rsidP="001D7D23">
      <w:pPr>
        <w:spacing w:before="0" w:after="0"/>
        <w:ind w:firstLine="851"/>
        <w:jc w:val="both"/>
      </w:pPr>
      <w:r>
        <w:t>ОГРН:</w:t>
      </w:r>
      <w:r>
        <w:rPr>
          <w:rStyle w:val="Subst"/>
        </w:rPr>
        <w:t xml:space="preserve"> 1023402639700</w:t>
      </w:r>
    </w:p>
    <w:p w:rsidR="001C4FFD" w:rsidRDefault="00160795" w:rsidP="001D7D23">
      <w:pPr>
        <w:spacing w:before="0" w:after="0"/>
        <w:ind w:firstLine="851"/>
        <w:jc w:val="both"/>
      </w:pPr>
      <w:r>
        <w:t>Доля участия лица в уставном капитале эмитента:</w:t>
      </w:r>
      <w:r>
        <w:rPr>
          <w:rStyle w:val="Subst"/>
        </w:rPr>
        <w:t xml:space="preserve"> 14.664%</w:t>
      </w:r>
    </w:p>
    <w:p w:rsidR="001C4FFD" w:rsidRDefault="00160795" w:rsidP="001D7D23">
      <w:pPr>
        <w:spacing w:before="0" w:after="0"/>
        <w:ind w:firstLine="851"/>
        <w:jc w:val="both"/>
      </w:pPr>
      <w:r>
        <w:t>Доля принадлежащих лицу обыкновенных акций эмитента:</w:t>
      </w:r>
      <w:r>
        <w:rPr>
          <w:rStyle w:val="Subst"/>
        </w:rPr>
        <w:t xml:space="preserve"> 14.664%</w:t>
      </w:r>
    </w:p>
    <w:p w:rsidR="001C4FFD" w:rsidRDefault="001C4FFD" w:rsidP="001D7D23">
      <w:pPr>
        <w:pStyle w:val="ThinDelim"/>
        <w:ind w:firstLine="851"/>
        <w:jc w:val="both"/>
      </w:pPr>
    </w:p>
    <w:p w:rsidR="001C4FFD" w:rsidRDefault="00160795" w:rsidP="001D7D23">
      <w:pPr>
        <w:spacing w:before="0" w:after="0"/>
        <w:ind w:firstLine="851"/>
        <w:jc w:val="both"/>
      </w:pPr>
      <w:r>
        <w:t>Лица, контролирующие участника (акционера) эмитента</w:t>
      </w:r>
    </w:p>
    <w:p w:rsidR="001C4FFD" w:rsidRDefault="00160795" w:rsidP="001D7D23">
      <w:pPr>
        <w:spacing w:before="0" w:after="0"/>
        <w:ind w:firstLine="851"/>
        <w:jc w:val="both"/>
      </w:pPr>
      <w:r>
        <w:rPr>
          <w:rStyle w:val="Subst"/>
        </w:rPr>
        <w:t>Информация об указанных лицах эмитенту не предоставлена (отсутствует)</w:t>
      </w:r>
    </w:p>
    <w:p w:rsidR="001C4FFD" w:rsidRDefault="00160795" w:rsidP="001D7D23">
      <w:pPr>
        <w:pStyle w:val="SubHeading"/>
        <w:spacing w:before="0" w:after="0"/>
        <w:ind w:firstLine="851"/>
        <w:jc w:val="both"/>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1C4FFD" w:rsidRDefault="00160795" w:rsidP="001D7D23">
      <w:pPr>
        <w:spacing w:before="0" w:after="0"/>
        <w:ind w:firstLine="851"/>
        <w:jc w:val="both"/>
      </w:pPr>
      <w:r>
        <w:rPr>
          <w:rStyle w:val="Subst"/>
        </w:rPr>
        <w:t>Информация об указанных лицах эмитенту не предоставлена (отсутствует)</w:t>
      </w:r>
    </w:p>
    <w:p w:rsidR="001C4FFD" w:rsidRDefault="00160795" w:rsidP="001D7D23">
      <w:pPr>
        <w:spacing w:before="0" w:after="0"/>
        <w:ind w:firstLine="851"/>
        <w:jc w:val="both"/>
      </w:pPr>
      <w:r>
        <w:t>Иные сведения, указываемые эмитен</w:t>
      </w:r>
      <w:r w:rsidR="001D7D23">
        <w:t>том по собственному усмотрению:</w:t>
      </w:r>
    </w:p>
    <w:p w:rsidR="001C4FFD" w:rsidRDefault="001C4FFD" w:rsidP="001D7D23">
      <w:pPr>
        <w:spacing w:before="0" w:after="0"/>
        <w:ind w:firstLine="851"/>
        <w:jc w:val="both"/>
      </w:pPr>
    </w:p>
    <w:p w:rsidR="001C4FFD" w:rsidRDefault="00160795" w:rsidP="001D7D23">
      <w:pPr>
        <w:pStyle w:val="2"/>
        <w:spacing w:before="0" w:after="0"/>
        <w:ind w:firstLine="851"/>
        <w:jc w:val="both"/>
      </w:pPr>
      <w:bookmarkStart w:id="70" w:name="_Toc24550952"/>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1C4FFD" w:rsidRDefault="00160795" w:rsidP="001D7D23">
      <w:pPr>
        <w:spacing w:before="0" w:after="0"/>
        <w:ind w:firstLine="851"/>
        <w:jc w:val="both"/>
      </w:pPr>
      <w:r>
        <w:rPr>
          <w:rStyle w:val="Subst"/>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1C4FFD" w:rsidRDefault="00160795" w:rsidP="001D7D23">
      <w:pPr>
        <w:pStyle w:val="SubHeading"/>
        <w:spacing w:before="0" w:after="0"/>
        <w:ind w:firstLine="851"/>
        <w:jc w:val="both"/>
      </w:pPr>
      <w:r>
        <w:t>Сведения об управляющих государственными, муниципальными пакетами акций</w:t>
      </w:r>
    </w:p>
    <w:p w:rsidR="001C4FFD" w:rsidRDefault="00160795" w:rsidP="001D7D23">
      <w:pPr>
        <w:spacing w:before="0" w:after="0"/>
        <w:ind w:firstLine="851"/>
        <w:jc w:val="both"/>
      </w:pPr>
      <w:r>
        <w:rPr>
          <w:rStyle w:val="Subst"/>
        </w:rPr>
        <w:t>Указанных лиц нет</w:t>
      </w:r>
    </w:p>
    <w:p w:rsidR="001C4FFD" w:rsidRDefault="00160795" w:rsidP="001D7D23">
      <w:pPr>
        <w:pStyle w:val="SubHeading"/>
        <w:spacing w:before="0" w:after="0"/>
        <w:ind w:firstLine="851"/>
        <w:jc w:val="both"/>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1C4FFD" w:rsidRDefault="00160795" w:rsidP="001D7D23">
      <w:pPr>
        <w:spacing w:before="0" w:after="0"/>
        <w:ind w:firstLine="851"/>
        <w:jc w:val="both"/>
      </w:pPr>
      <w:r>
        <w:rPr>
          <w:rStyle w:val="Subst"/>
        </w:rPr>
        <w:t>Указанных лиц нет</w:t>
      </w:r>
    </w:p>
    <w:p w:rsidR="001C4FFD" w:rsidRDefault="00160795" w:rsidP="001D7D23">
      <w:pPr>
        <w:pStyle w:val="SubHeading"/>
        <w:spacing w:before="0" w:after="0"/>
        <w:ind w:firstLine="851"/>
        <w:jc w:val="both"/>
      </w:pPr>
      <w:r>
        <w:t xml:space="preserve">Наличие специального права на участие Российской Федерации, субъектов Российской </w:t>
      </w:r>
      <w:r>
        <w:lastRenderedPageBreak/>
        <w:t>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1C4FFD" w:rsidRDefault="00160795" w:rsidP="001D7D23">
      <w:pPr>
        <w:spacing w:before="0" w:after="0"/>
        <w:ind w:firstLine="851"/>
        <w:jc w:val="both"/>
        <w:rPr>
          <w:rStyle w:val="Subst"/>
        </w:rPr>
      </w:pPr>
      <w:r>
        <w:rPr>
          <w:rStyle w:val="Subst"/>
        </w:rPr>
        <w:t>Указанное право не предусмотрено</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71" w:name="_Toc24550953"/>
      <w:r>
        <w:t>6.4. Сведения об ограничениях на участие в уставном капитале эмитента</w:t>
      </w:r>
      <w:bookmarkEnd w:id="71"/>
    </w:p>
    <w:p w:rsidR="001C4FFD" w:rsidRDefault="00160795" w:rsidP="001D7D23">
      <w:pPr>
        <w:spacing w:before="0" w:after="0"/>
        <w:ind w:firstLine="851"/>
        <w:jc w:val="both"/>
        <w:rPr>
          <w:rStyle w:val="Subst"/>
        </w:rPr>
      </w:pPr>
      <w:r>
        <w:rPr>
          <w:rStyle w:val="Subst"/>
        </w:rPr>
        <w:t>Ограничений на участие в уставном капитале эмитента нет</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72" w:name="_Toc24550954"/>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1C4FFD" w:rsidRDefault="00160795" w:rsidP="001D7D23">
      <w:pPr>
        <w:spacing w:before="0" w:after="0"/>
        <w:ind w:firstLine="851"/>
        <w:jc w:val="both"/>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1D7D23" w:rsidRDefault="001D7D23" w:rsidP="001D7D23">
      <w:pPr>
        <w:spacing w:before="0" w:after="0"/>
        <w:ind w:firstLine="851"/>
        <w:jc w:val="both"/>
      </w:pPr>
    </w:p>
    <w:p w:rsidR="001C4FFD" w:rsidRDefault="00160795" w:rsidP="001D7D23">
      <w:pPr>
        <w:spacing w:before="0" w:after="0"/>
        <w:ind w:firstLine="851"/>
        <w:jc w:val="both"/>
        <w:rPr>
          <w:rStyle w:val="Subst"/>
        </w:rPr>
      </w:pPr>
      <w:r>
        <w:t>Дата составления списка лиц, имеющих право на участие в общем собрании акционеров (участников) эмитента:</w:t>
      </w:r>
      <w:r>
        <w:rPr>
          <w:rStyle w:val="Subst"/>
        </w:rPr>
        <w:t xml:space="preserve"> 31.03.2017</w:t>
      </w:r>
    </w:p>
    <w:p w:rsidR="001D7D23" w:rsidRDefault="001D7D23" w:rsidP="001D7D23">
      <w:pPr>
        <w:spacing w:before="0" w:after="0"/>
        <w:ind w:firstLine="851"/>
        <w:jc w:val="both"/>
      </w:pPr>
    </w:p>
    <w:p w:rsidR="001C4FFD" w:rsidRDefault="00160795" w:rsidP="001D7D23">
      <w:pPr>
        <w:pStyle w:val="SubHeading"/>
        <w:spacing w:before="0" w:after="0"/>
        <w:ind w:firstLine="851"/>
        <w:jc w:val="both"/>
      </w:pPr>
      <w:r>
        <w:t>Список акционеров (участников)</w:t>
      </w: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"ЛУКОЙЛ-Экоэнерго"</w:t>
      </w:r>
    </w:p>
    <w:p w:rsidR="001C4FFD" w:rsidRDefault="00160795" w:rsidP="001D7D23">
      <w:pPr>
        <w:spacing w:before="0" w:after="0"/>
        <w:ind w:firstLine="851"/>
        <w:jc w:val="both"/>
      </w:pPr>
      <w:r>
        <w:t>Сокращенное фирменное наименование:</w:t>
      </w:r>
      <w:r>
        <w:rPr>
          <w:rStyle w:val="Subst"/>
        </w:rPr>
        <w:t xml:space="preserve"> ООО «ЛУКОЙЛ-Экоэнерго"</w:t>
      </w:r>
    </w:p>
    <w:p w:rsidR="001C4FFD" w:rsidRDefault="00160795" w:rsidP="001D7D23">
      <w:pPr>
        <w:spacing w:before="0" w:after="0"/>
        <w:ind w:firstLine="851"/>
        <w:jc w:val="both"/>
      </w:pPr>
      <w:r>
        <w:t>Место нахождения:</w:t>
      </w:r>
      <w:r>
        <w:rPr>
          <w:rStyle w:val="Subst"/>
        </w:rPr>
        <w:t xml:space="preserve"> Российская Федерация, г.Ростов-на-Дону, проспект Ворошиловский, дом 12/85-87/13</w:t>
      </w:r>
    </w:p>
    <w:p w:rsidR="001C4FFD" w:rsidRDefault="00160795" w:rsidP="001D7D23">
      <w:pPr>
        <w:spacing w:before="0" w:after="0"/>
        <w:ind w:firstLine="851"/>
        <w:jc w:val="both"/>
      </w:pPr>
      <w:r>
        <w:t>ИНН:</w:t>
      </w:r>
      <w:r>
        <w:rPr>
          <w:rStyle w:val="Subst"/>
        </w:rPr>
        <w:t xml:space="preserve"> 5030040730</w:t>
      </w:r>
    </w:p>
    <w:p w:rsidR="001C4FFD" w:rsidRDefault="00160795" w:rsidP="001D7D23">
      <w:pPr>
        <w:spacing w:before="0" w:after="0"/>
        <w:ind w:firstLine="851"/>
        <w:jc w:val="both"/>
      </w:pPr>
      <w:r>
        <w:t>ОГРН:</w:t>
      </w:r>
      <w:r>
        <w:rPr>
          <w:rStyle w:val="Subst"/>
        </w:rPr>
        <w:t xml:space="preserve"> 1093015002244</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53.43</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53.43</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"ЛУКОЙЛ-ЭНЕРГОСЕРВИС"</w:t>
      </w:r>
    </w:p>
    <w:p w:rsidR="001C4FFD" w:rsidRDefault="00160795" w:rsidP="001D7D23">
      <w:pPr>
        <w:spacing w:before="0" w:after="0"/>
        <w:ind w:firstLine="851"/>
        <w:jc w:val="both"/>
      </w:pPr>
      <w:r>
        <w:t>Сокращенное фирменное наименование:</w:t>
      </w:r>
      <w:r>
        <w:rPr>
          <w:rStyle w:val="Subst"/>
        </w:rPr>
        <w:t xml:space="preserve"> ООО "ЛУКОЙЛ-ЭНЕРГОСЕРВИС"</w:t>
      </w:r>
    </w:p>
    <w:p w:rsidR="001C4FFD" w:rsidRDefault="00160795" w:rsidP="001D7D23">
      <w:pPr>
        <w:spacing w:before="0" w:after="0"/>
        <w:ind w:firstLine="851"/>
        <w:jc w:val="both"/>
      </w:pPr>
      <w:r>
        <w:t>Место нахождения:</w:t>
      </w:r>
      <w:r>
        <w:rPr>
          <w:rStyle w:val="Subst"/>
        </w:rPr>
        <w:t xml:space="preserve"> Российская Федерация, 143300, Московская область, город Наро-Фоминск, улица Маршала Жукова Г.К., дом 13, помещение 1</w:t>
      </w:r>
    </w:p>
    <w:p w:rsidR="001C4FFD" w:rsidRDefault="00160795" w:rsidP="001D7D23">
      <w:pPr>
        <w:spacing w:before="0" w:after="0"/>
        <w:ind w:firstLine="851"/>
        <w:jc w:val="both"/>
      </w:pPr>
      <w:r>
        <w:t>ИНН:</w:t>
      </w:r>
      <w:r>
        <w:rPr>
          <w:rStyle w:val="Subst"/>
        </w:rPr>
        <w:t xml:space="preserve"> 5030040730</w:t>
      </w:r>
    </w:p>
    <w:p w:rsidR="001D7D23" w:rsidRDefault="00160795" w:rsidP="001D7D23">
      <w:pPr>
        <w:spacing w:before="0" w:after="0"/>
        <w:ind w:firstLine="851"/>
        <w:jc w:val="both"/>
      </w:pPr>
      <w:r>
        <w:t>ОГРН:</w:t>
      </w:r>
      <w:r>
        <w:rPr>
          <w:rStyle w:val="Subst"/>
        </w:rPr>
        <w:t xml:space="preserve"> 1025003747614</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33.32</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33.32</w:t>
      </w:r>
    </w:p>
    <w:p w:rsidR="001C4FFD" w:rsidRDefault="001C4FFD" w:rsidP="001D7D23">
      <w:pPr>
        <w:spacing w:before="0" w:after="0"/>
        <w:ind w:firstLine="851"/>
        <w:jc w:val="both"/>
      </w:pPr>
    </w:p>
    <w:p w:rsidR="001C4FFD" w:rsidRPr="008872BE" w:rsidRDefault="00160795" w:rsidP="001D7D23">
      <w:pPr>
        <w:spacing w:before="0" w:after="0"/>
        <w:ind w:firstLine="851"/>
        <w:jc w:val="both"/>
        <w:rPr>
          <w:lang w:val="en-US"/>
        </w:rPr>
      </w:pPr>
      <w:r>
        <w:t>Полное</w:t>
      </w:r>
      <w:r w:rsidRPr="008872BE">
        <w:rPr>
          <w:lang w:val="en-US"/>
        </w:rPr>
        <w:t xml:space="preserve"> </w:t>
      </w:r>
      <w:r>
        <w:t>фирменное</w:t>
      </w:r>
      <w:r w:rsidRPr="008872BE">
        <w:rPr>
          <w:lang w:val="en-US"/>
        </w:rPr>
        <w:t xml:space="preserve"> </w:t>
      </w:r>
      <w:r>
        <w:t>наименование</w:t>
      </w:r>
      <w:r w:rsidRPr="008872BE">
        <w:rPr>
          <w:lang w:val="en-US"/>
        </w:rPr>
        <w:t>:</w:t>
      </w:r>
      <w:r w:rsidRPr="008872BE">
        <w:rPr>
          <w:rStyle w:val="Subst"/>
          <w:lang w:val="en-US"/>
        </w:rPr>
        <w:t xml:space="preserve"> KVANT CAPITAL PARTNERS LIMITED</w:t>
      </w:r>
    </w:p>
    <w:p w:rsidR="001C4FFD" w:rsidRDefault="00160795" w:rsidP="001D7D23">
      <w:pPr>
        <w:spacing w:before="0" w:after="0"/>
        <w:ind w:firstLine="851"/>
        <w:jc w:val="both"/>
      </w:pPr>
      <w:r>
        <w:t>Сокращенное фирменное наименование:</w:t>
      </w:r>
    </w:p>
    <w:p w:rsidR="001C4FFD" w:rsidRDefault="00160795" w:rsidP="001D7D23">
      <w:pPr>
        <w:spacing w:before="0" w:after="0"/>
        <w:ind w:firstLine="851"/>
        <w:jc w:val="both"/>
      </w:pPr>
      <w:r>
        <w:t>Место нахождения:</w:t>
      </w:r>
      <w:r>
        <w:rPr>
          <w:rStyle w:val="Subst"/>
        </w:rPr>
        <w:t xml:space="preserve"> Кипр, Пафос</w:t>
      </w:r>
    </w:p>
    <w:p w:rsidR="001C4FFD" w:rsidRDefault="00160795" w:rsidP="001D7D23">
      <w:pPr>
        <w:spacing w:before="0" w:after="0"/>
        <w:ind w:firstLine="851"/>
        <w:jc w:val="both"/>
      </w:pPr>
      <w:r>
        <w:rPr>
          <w:rStyle w:val="Subst"/>
        </w:rPr>
        <w:t>Не является резидентом РФ</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7</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7</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«Независимая Инвестиционная Компания»</w:t>
      </w:r>
    </w:p>
    <w:p w:rsidR="001C4FFD" w:rsidRDefault="00160795" w:rsidP="001D7D23">
      <w:pPr>
        <w:spacing w:before="0" w:after="0"/>
        <w:ind w:firstLine="851"/>
        <w:jc w:val="both"/>
      </w:pPr>
      <w:r>
        <w:t>Сокращенное фирменное наименование:</w:t>
      </w:r>
      <w:r>
        <w:rPr>
          <w:rStyle w:val="Subst"/>
        </w:rPr>
        <w:t xml:space="preserve"> АО «НИК»</w:t>
      </w:r>
    </w:p>
    <w:p w:rsidR="001C4FFD" w:rsidRDefault="00160795" w:rsidP="001D7D23">
      <w:pPr>
        <w:spacing w:before="0" w:after="0"/>
        <w:ind w:firstLine="851"/>
        <w:jc w:val="both"/>
      </w:pPr>
      <w:r>
        <w:t>Место нахождения:</w:t>
      </w:r>
      <w:r>
        <w:rPr>
          <w:rStyle w:val="Subst"/>
        </w:rPr>
        <w:t xml:space="preserve"> 400074, Волгоград, ул. Баррикадная, д.18</w:t>
      </w:r>
    </w:p>
    <w:p w:rsidR="001C4FFD" w:rsidRDefault="00160795" w:rsidP="001D7D23">
      <w:pPr>
        <w:spacing w:before="0" w:after="0"/>
        <w:ind w:firstLine="851"/>
        <w:jc w:val="both"/>
      </w:pPr>
      <w:r>
        <w:t>ИНН:</w:t>
      </w:r>
      <w:r>
        <w:rPr>
          <w:rStyle w:val="Subst"/>
        </w:rPr>
        <w:t xml:space="preserve"> 3445012920</w:t>
      </w:r>
    </w:p>
    <w:p w:rsidR="001C4FFD" w:rsidRDefault="00160795" w:rsidP="001D7D23">
      <w:pPr>
        <w:spacing w:before="0" w:after="0"/>
        <w:ind w:firstLine="851"/>
        <w:jc w:val="both"/>
      </w:pPr>
      <w:r>
        <w:t>ОГРН:</w:t>
      </w:r>
      <w:r>
        <w:rPr>
          <w:rStyle w:val="Subst"/>
        </w:rPr>
        <w:t xml:space="preserve"> 1023402639700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14.825</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14.825</w:t>
      </w:r>
    </w:p>
    <w:p w:rsidR="001C4FFD" w:rsidRDefault="001C4FFD" w:rsidP="001D7D23">
      <w:pPr>
        <w:spacing w:before="0" w:after="0"/>
        <w:ind w:firstLine="851"/>
        <w:jc w:val="both"/>
      </w:pPr>
    </w:p>
    <w:p w:rsidR="001C4FFD" w:rsidRDefault="00160795" w:rsidP="001D7D23">
      <w:pPr>
        <w:spacing w:before="0" w:after="0"/>
        <w:ind w:firstLine="851"/>
        <w:jc w:val="both"/>
        <w:rPr>
          <w:rStyle w:val="Subst"/>
        </w:rPr>
      </w:pPr>
      <w:r>
        <w:t>Дата составления списка лиц, имеющих право на участие в общем собрании акционеров (участников) эмитента:</w:t>
      </w:r>
      <w:r>
        <w:rPr>
          <w:rStyle w:val="Subst"/>
        </w:rPr>
        <w:t xml:space="preserve"> 22.11.2017</w:t>
      </w:r>
    </w:p>
    <w:p w:rsidR="001D7D23" w:rsidRDefault="001D7D23" w:rsidP="001D7D23">
      <w:pPr>
        <w:spacing w:before="0" w:after="0"/>
        <w:ind w:firstLine="851"/>
        <w:jc w:val="both"/>
      </w:pPr>
    </w:p>
    <w:p w:rsidR="001C4FFD" w:rsidRDefault="00160795" w:rsidP="001D7D23">
      <w:pPr>
        <w:pStyle w:val="SubHeading"/>
        <w:spacing w:before="0" w:after="0"/>
        <w:ind w:firstLine="851"/>
        <w:jc w:val="both"/>
      </w:pPr>
      <w:r>
        <w:t>Список акционеров (участников)</w:t>
      </w:r>
    </w:p>
    <w:p w:rsidR="001C4FFD" w:rsidRDefault="00160795" w:rsidP="001D7D23">
      <w:pPr>
        <w:spacing w:before="0" w:after="0"/>
        <w:ind w:firstLine="851"/>
        <w:jc w:val="both"/>
      </w:pPr>
      <w:r>
        <w:t>Полное фирменное наименование:</w:t>
      </w:r>
      <w:r>
        <w:rPr>
          <w:rStyle w:val="Subst"/>
        </w:rPr>
        <w:t xml:space="preserve"> KVANT CAPITAL PARTNERS LIMITED</w:t>
      </w:r>
    </w:p>
    <w:p w:rsidR="001C4FFD" w:rsidRDefault="00160795" w:rsidP="001D7D23">
      <w:pPr>
        <w:spacing w:before="0" w:after="0"/>
        <w:ind w:firstLine="851"/>
        <w:jc w:val="both"/>
      </w:pPr>
      <w:r>
        <w:lastRenderedPageBreak/>
        <w:t>Сокращенное фирменное наименование:</w:t>
      </w:r>
    </w:p>
    <w:p w:rsidR="001C4FFD" w:rsidRDefault="00160795" w:rsidP="001D7D23">
      <w:pPr>
        <w:spacing w:before="0" w:after="0"/>
        <w:ind w:firstLine="851"/>
        <w:jc w:val="both"/>
      </w:pPr>
      <w:r>
        <w:t>Место нахождения:</w:t>
      </w:r>
      <w:r>
        <w:rPr>
          <w:rStyle w:val="Subst"/>
        </w:rPr>
        <w:t xml:space="preserve"> 58, GRIVA DIGENI, CITY HOUSE, PAPHOS, CYPRUS, 8047</w:t>
      </w:r>
    </w:p>
    <w:p w:rsidR="001C4FFD" w:rsidRDefault="00160795" w:rsidP="001D7D23">
      <w:pPr>
        <w:spacing w:before="0" w:after="0"/>
        <w:ind w:firstLine="851"/>
        <w:jc w:val="both"/>
      </w:pPr>
      <w:r>
        <w:rPr>
          <w:rStyle w:val="Subst"/>
        </w:rPr>
        <w:t>Не является резидентом РФ</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19.922</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19.922</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«Мастерстрой»</w:t>
      </w:r>
    </w:p>
    <w:p w:rsidR="001C4FFD" w:rsidRDefault="00160795" w:rsidP="001D7D23">
      <w:pPr>
        <w:spacing w:before="0" w:after="0"/>
        <w:ind w:firstLine="851"/>
        <w:jc w:val="both"/>
      </w:pPr>
      <w:r>
        <w:t>Сокращенное фирменное наименование:</w:t>
      </w:r>
      <w:r>
        <w:rPr>
          <w:rStyle w:val="Subst"/>
        </w:rPr>
        <w:t xml:space="preserve"> ООО «Мастерстрой»</w:t>
      </w:r>
    </w:p>
    <w:p w:rsidR="001C4FFD" w:rsidRDefault="00160795" w:rsidP="001D7D23">
      <w:pPr>
        <w:spacing w:before="0" w:after="0"/>
        <w:ind w:firstLine="851"/>
        <w:jc w:val="both"/>
      </w:pPr>
      <w:r>
        <w:t>Место нахождения:</w:t>
      </w:r>
      <w:r>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1C4FFD" w:rsidRDefault="00160795" w:rsidP="001D7D23">
      <w:pPr>
        <w:spacing w:before="0" w:after="0"/>
        <w:ind w:firstLine="851"/>
        <w:jc w:val="both"/>
      </w:pPr>
      <w:r>
        <w:t>ИНН:</w:t>
      </w:r>
      <w:r>
        <w:rPr>
          <w:rStyle w:val="Subst"/>
        </w:rPr>
        <w:t xml:space="preserve"> 7701788015</w:t>
      </w:r>
    </w:p>
    <w:p w:rsidR="001C4FFD" w:rsidRDefault="00160795" w:rsidP="001D7D23">
      <w:pPr>
        <w:spacing w:before="0" w:after="0"/>
        <w:ind w:firstLine="851"/>
        <w:jc w:val="both"/>
      </w:pPr>
      <w:r>
        <w:t>ОГРН:</w:t>
      </w:r>
      <w:r>
        <w:rPr>
          <w:rStyle w:val="Subst"/>
        </w:rPr>
        <w:t xml:space="preserve"> 1087746724845</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19.595</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19.595</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«Гидро Финанс»</w:t>
      </w:r>
    </w:p>
    <w:p w:rsidR="001C4FFD" w:rsidRDefault="00160795" w:rsidP="001D7D23">
      <w:pPr>
        <w:spacing w:before="0" w:after="0"/>
        <w:ind w:firstLine="851"/>
        <w:jc w:val="both"/>
      </w:pPr>
      <w:r>
        <w:t>Сокращенное фирменное наименование:</w:t>
      </w:r>
      <w:r>
        <w:rPr>
          <w:rStyle w:val="Subst"/>
        </w:rPr>
        <w:t xml:space="preserve"> ООО  «Гидро Финанс»</w:t>
      </w:r>
    </w:p>
    <w:p w:rsidR="001C4FFD" w:rsidRDefault="00160795" w:rsidP="001D7D23">
      <w:pPr>
        <w:spacing w:before="0" w:after="0"/>
        <w:ind w:firstLine="851"/>
        <w:jc w:val="both"/>
      </w:pPr>
      <w:r>
        <w:t>Место нахождения:</w:t>
      </w:r>
      <w:r>
        <w:rPr>
          <w:rStyle w:val="Subst"/>
        </w:rPr>
        <w:t xml:space="preserve"> 115088, г. Москва, ул. Симоновский Вал, дом 20, корп. 3, комн. 17</w:t>
      </w:r>
    </w:p>
    <w:p w:rsidR="001C4FFD" w:rsidRDefault="00160795" w:rsidP="001D7D23">
      <w:pPr>
        <w:spacing w:before="0" w:after="0"/>
        <w:ind w:firstLine="851"/>
        <w:jc w:val="both"/>
      </w:pPr>
      <w:r>
        <w:t>ИНН:</w:t>
      </w:r>
      <w:r>
        <w:rPr>
          <w:rStyle w:val="Subst"/>
        </w:rPr>
        <w:t xml:space="preserve"> 7725299775</w:t>
      </w:r>
    </w:p>
    <w:p w:rsidR="001C4FFD" w:rsidRDefault="00160795" w:rsidP="001D7D23">
      <w:pPr>
        <w:spacing w:before="0" w:after="0"/>
        <w:ind w:firstLine="851"/>
        <w:jc w:val="both"/>
      </w:pPr>
      <w:r>
        <w:t>ОГРН:</w:t>
      </w:r>
      <w:r>
        <w:rPr>
          <w:rStyle w:val="Subst"/>
        </w:rPr>
        <w:t xml:space="preserve"> 5157746161810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20.623</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20.623</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«Экопласт»</w:t>
      </w:r>
    </w:p>
    <w:p w:rsidR="001C4FFD" w:rsidRDefault="00160795" w:rsidP="001D7D23">
      <w:pPr>
        <w:spacing w:before="0" w:after="0"/>
        <w:ind w:firstLine="851"/>
        <w:jc w:val="both"/>
      </w:pPr>
      <w:r>
        <w:t>Сокращенное фирменное наименование:</w:t>
      </w:r>
      <w:r>
        <w:rPr>
          <w:rStyle w:val="Subst"/>
        </w:rPr>
        <w:t xml:space="preserve"> АО «Экопласт»</w:t>
      </w:r>
    </w:p>
    <w:p w:rsidR="001C4FFD" w:rsidRDefault="00160795" w:rsidP="001D7D23">
      <w:pPr>
        <w:spacing w:before="0" w:after="0"/>
        <w:ind w:firstLine="851"/>
        <w:jc w:val="both"/>
      </w:pPr>
      <w:r>
        <w:t>Место нахождения:</w:t>
      </w:r>
      <w:r>
        <w:rPr>
          <w:rStyle w:val="Subst"/>
        </w:rPr>
        <w:t xml:space="preserve"> 105005, г. Москва, Аптекарский переулок, дом 4, строение 7, комната 1</w:t>
      </w:r>
    </w:p>
    <w:p w:rsidR="001C4FFD" w:rsidRDefault="00160795" w:rsidP="001D7D23">
      <w:pPr>
        <w:spacing w:before="0" w:after="0"/>
        <w:ind w:firstLine="851"/>
        <w:jc w:val="both"/>
      </w:pPr>
      <w:r>
        <w:t>ИНН:</w:t>
      </w:r>
      <w:r>
        <w:rPr>
          <w:rStyle w:val="Subst"/>
        </w:rPr>
        <w:t xml:space="preserve"> 7701917479</w:t>
      </w:r>
    </w:p>
    <w:p w:rsidR="001C4FFD" w:rsidRDefault="00160795" w:rsidP="001D7D23">
      <w:pPr>
        <w:spacing w:before="0" w:after="0"/>
        <w:ind w:firstLine="851"/>
        <w:jc w:val="both"/>
      </w:pPr>
      <w:r>
        <w:t>ОГРН:</w:t>
      </w:r>
      <w:r>
        <w:rPr>
          <w:rStyle w:val="Subst"/>
        </w:rPr>
        <w:t xml:space="preserve"> 1117746349324</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19.595</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19.595</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«Независимая Инвестиционная Компания»</w:t>
      </w:r>
    </w:p>
    <w:p w:rsidR="001C4FFD" w:rsidRDefault="00160795" w:rsidP="001D7D23">
      <w:pPr>
        <w:spacing w:before="0" w:after="0"/>
        <w:ind w:firstLine="851"/>
        <w:jc w:val="both"/>
      </w:pPr>
      <w:r>
        <w:t>Сокращенное фирменное наименование:</w:t>
      </w:r>
      <w:r>
        <w:rPr>
          <w:rStyle w:val="Subst"/>
        </w:rPr>
        <w:t xml:space="preserve"> АО "НИК"</w:t>
      </w:r>
    </w:p>
    <w:p w:rsidR="001C4FFD" w:rsidRDefault="00160795" w:rsidP="001D7D23">
      <w:pPr>
        <w:spacing w:before="0" w:after="0"/>
        <w:ind w:firstLine="851"/>
        <w:jc w:val="both"/>
      </w:pPr>
      <w:r>
        <w:t>Место нахождения:</w:t>
      </w:r>
      <w:r>
        <w:rPr>
          <w:rStyle w:val="Subst"/>
        </w:rPr>
        <w:t xml:space="preserve"> 400074, Волгоград, ул. Баррикадная, д.18</w:t>
      </w:r>
    </w:p>
    <w:p w:rsidR="001C4FFD" w:rsidRDefault="00160795" w:rsidP="001D7D23">
      <w:pPr>
        <w:spacing w:before="0" w:after="0"/>
        <w:ind w:firstLine="851"/>
        <w:jc w:val="both"/>
      </w:pPr>
      <w:r>
        <w:t>ИНН:</w:t>
      </w:r>
      <w:r>
        <w:rPr>
          <w:rStyle w:val="Subst"/>
        </w:rPr>
        <w:t xml:space="preserve"> 3445012920</w:t>
      </w:r>
    </w:p>
    <w:p w:rsidR="001C4FFD" w:rsidRDefault="00160795" w:rsidP="001D7D23">
      <w:pPr>
        <w:spacing w:before="0" w:after="0"/>
        <w:ind w:firstLine="851"/>
        <w:jc w:val="both"/>
      </w:pPr>
      <w:r>
        <w:t>ОГРН:</w:t>
      </w:r>
      <w:r>
        <w:rPr>
          <w:rStyle w:val="Subst"/>
        </w:rPr>
        <w:t xml:space="preserve"> 1023402639700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14.664</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14.664</w:t>
      </w:r>
    </w:p>
    <w:p w:rsidR="001C4FFD" w:rsidRDefault="001C4FFD" w:rsidP="001D7D23">
      <w:pPr>
        <w:spacing w:before="0" w:after="0"/>
        <w:jc w:val="both"/>
      </w:pPr>
    </w:p>
    <w:p w:rsidR="001C4FFD" w:rsidRDefault="00160795" w:rsidP="001D7D23">
      <w:pPr>
        <w:spacing w:before="0" w:after="0"/>
        <w:ind w:firstLine="851"/>
        <w:jc w:val="both"/>
        <w:rPr>
          <w:rStyle w:val="Subst"/>
        </w:rPr>
      </w:pPr>
      <w:r>
        <w:t>Дата составления списка лиц, имеющих право на участие в общем собрании акционеров (участников) эмитента:</w:t>
      </w:r>
      <w:r>
        <w:rPr>
          <w:rStyle w:val="Subst"/>
        </w:rPr>
        <w:t xml:space="preserve"> 27.04.2018</w:t>
      </w:r>
    </w:p>
    <w:p w:rsidR="001D7D23" w:rsidRDefault="001D7D23" w:rsidP="001D7D23">
      <w:pPr>
        <w:spacing w:before="0" w:after="0"/>
        <w:ind w:firstLine="851"/>
        <w:jc w:val="both"/>
      </w:pPr>
    </w:p>
    <w:p w:rsidR="001C4FFD" w:rsidRDefault="00160795" w:rsidP="001D7D23">
      <w:pPr>
        <w:pStyle w:val="SubHeading"/>
        <w:spacing w:before="0" w:after="0"/>
        <w:ind w:firstLine="851"/>
        <w:jc w:val="both"/>
      </w:pPr>
      <w:r>
        <w:t>Список акционеров (участников)</w:t>
      </w:r>
    </w:p>
    <w:p w:rsidR="001C4FFD" w:rsidRDefault="00160795" w:rsidP="001D7D23">
      <w:pPr>
        <w:spacing w:before="0" w:after="0"/>
        <w:ind w:firstLine="851"/>
        <w:jc w:val="both"/>
      </w:pPr>
      <w:r>
        <w:t>Полное фирменное наименование:</w:t>
      </w:r>
      <w:r>
        <w:rPr>
          <w:rStyle w:val="Subst"/>
        </w:rPr>
        <w:t xml:space="preserve"> KVANT CAPITAL PARTNERS LIMITED</w:t>
      </w:r>
    </w:p>
    <w:p w:rsidR="001C4FFD" w:rsidRDefault="00160795" w:rsidP="001D7D23">
      <w:pPr>
        <w:spacing w:before="0" w:after="0"/>
        <w:ind w:firstLine="851"/>
        <w:jc w:val="both"/>
      </w:pPr>
      <w:r>
        <w:t>Сокращенное фирменное наименование:</w:t>
      </w:r>
    </w:p>
    <w:p w:rsidR="001C4FFD" w:rsidRDefault="00160795" w:rsidP="001D7D23">
      <w:pPr>
        <w:spacing w:before="0" w:after="0"/>
        <w:ind w:firstLine="851"/>
        <w:jc w:val="both"/>
      </w:pPr>
      <w:r>
        <w:t>Место нахождения:</w:t>
      </w:r>
      <w:r>
        <w:rPr>
          <w:rStyle w:val="Subst"/>
        </w:rPr>
        <w:t xml:space="preserve"> 58, GRIVA DIGENI, CITY HOUSE, PAPHOS, CYPRUS, 8047</w:t>
      </w:r>
    </w:p>
    <w:p w:rsidR="001C4FFD" w:rsidRDefault="00160795" w:rsidP="001D7D23">
      <w:pPr>
        <w:spacing w:before="0" w:after="0"/>
        <w:ind w:firstLine="851"/>
        <w:jc w:val="both"/>
      </w:pPr>
      <w:r>
        <w:rPr>
          <w:rStyle w:val="Subst"/>
        </w:rPr>
        <w:t>Не является резидентом РФ</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19.922</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19.922</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«Мастерстрой»</w:t>
      </w:r>
    </w:p>
    <w:p w:rsidR="001C4FFD" w:rsidRDefault="00160795" w:rsidP="001D7D23">
      <w:pPr>
        <w:spacing w:before="0" w:after="0"/>
        <w:ind w:firstLine="851"/>
        <w:jc w:val="both"/>
      </w:pPr>
      <w:r>
        <w:t>Сокращенное фирменное наименование:</w:t>
      </w:r>
      <w:r>
        <w:rPr>
          <w:rStyle w:val="Subst"/>
        </w:rPr>
        <w:t xml:space="preserve"> ООО «Мастерстрой»</w:t>
      </w:r>
    </w:p>
    <w:p w:rsidR="001C4FFD" w:rsidRDefault="00160795" w:rsidP="001D7D23">
      <w:pPr>
        <w:spacing w:before="0" w:after="0"/>
        <w:ind w:firstLine="851"/>
        <w:jc w:val="both"/>
      </w:pPr>
      <w:r>
        <w:t>Место нахождения:</w:t>
      </w:r>
      <w:r>
        <w:rPr>
          <w:rStyle w:val="Subst"/>
        </w:rPr>
        <w:t xml:space="preserve"> 143059, Московская область, Одинцовский район, д. Волково, территория ОАО «Пансионат с лечением Солнечная поляна», корпус 2, комната 3</w:t>
      </w:r>
    </w:p>
    <w:p w:rsidR="001C4FFD" w:rsidRDefault="00160795" w:rsidP="001D7D23">
      <w:pPr>
        <w:spacing w:before="0" w:after="0"/>
        <w:ind w:firstLine="851"/>
        <w:jc w:val="both"/>
      </w:pPr>
      <w:r>
        <w:t>ИНН:</w:t>
      </w:r>
      <w:r>
        <w:rPr>
          <w:rStyle w:val="Subst"/>
        </w:rPr>
        <w:t xml:space="preserve"> 7701788015</w:t>
      </w:r>
    </w:p>
    <w:p w:rsidR="001C4FFD" w:rsidRDefault="00160795" w:rsidP="001D7D23">
      <w:pPr>
        <w:spacing w:before="0" w:after="0"/>
        <w:ind w:firstLine="851"/>
        <w:jc w:val="both"/>
      </w:pPr>
      <w:r>
        <w:t>ОГРН:</w:t>
      </w:r>
      <w:r>
        <w:rPr>
          <w:rStyle w:val="Subst"/>
        </w:rPr>
        <w:t xml:space="preserve"> 1087746724845</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19.595</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19.595</w:t>
      </w:r>
    </w:p>
    <w:p w:rsidR="001C4FFD" w:rsidRDefault="001C4FFD" w:rsidP="001D7D23">
      <w:pPr>
        <w:spacing w:before="0" w:after="0"/>
        <w:ind w:firstLine="851"/>
        <w:jc w:val="both"/>
      </w:pPr>
    </w:p>
    <w:p w:rsidR="001C4FFD" w:rsidRDefault="00160795" w:rsidP="001D7D23">
      <w:pPr>
        <w:spacing w:before="0" w:after="0"/>
        <w:ind w:firstLine="851"/>
        <w:jc w:val="both"/>
      </w:pPr>
      <w:r>
        <w:lastRenderedPageBreak/>
        <w:t>Полное фирменное наименование:</w:t>
      </w:r>
      <w:r>
        <w:rPr>
          <w:rStyle w:val="Subst"/>
        </w:rPr>
        <w:t xml:space="preserve"> Общество с ограниченной ответственностью «Гидро Финанс»</w:t>
      </w:r>
    </w:p>
    <w:p w:rsidR="001C4FFD" w:rsidRDefault="00160795" w:rsidP="001D7D23">
      <w:pPr>
        <w:spacing w:before="0" w:after="0"/>
        <w:ind w:firstLine="851"/>
        <w:jc w:val="both"/>
      </w:pPr>
      <w:r>
        <w:t>Сокращенное фирменное наименование:</w:t>
      </w:r>
      <w:r>
        <w:rPr>
          <w:rStyle w:val="Subst"/>
        </w:rPr>
        <w:t xml:space="preserve"> ООО  «Гидро Финанс»</w:t>
      </w:r>
    </w:p>
    <w:p w:rsidR="001C4FFD" w:rsidRDefault="00160795" w:rsidP="001D7D23">
      <w:pPr>
        <w:spacing w:before="0" w:after="0"/>
        <w:ind w:firstLine="851"/>
        <w:jc w:val="both"/>
      </w:pPr>
      <w:r>
        <w:t>Место нахождения:</w:t>
      </w:r>
      <w:r>
        <w:rPr>
          <w:rStyle w:val="Subst"/>
        </w:rPr>
        <w:t xml:space="preserve"> 115088, г. Москва, ул. Симоновский Вал, дом 20, корп. 3, комн. 17</w:t>
      </w:r>
    </w:p>
    <w:p w:rsidR="001C4FFD" w:rsidRDefault="00160795" w:rsidP="001D7D23">
      <w:pPr>
        <w:spacing w:before="0" w:after="0"/>
        <w:ind w:firstLine="851"/>
        <w:jc w:val="both"/>
      </w:pPr>
      <w:r>
        <w:t>ИНН:</w:t>
      </w:r>
      <w:r>
        <w:rPr>
          <w:rStyle w:val="Subst"/>
        </w:rPr>
        <w:t xml:space="preserve"> 7725299775</w:t>
      </w:r>
    </w:p>
    <w:p w:rsidR="001C4FFD" w:rsidRDefault="00160795" w:rsidP="001D7D23">
      <w:pPr>
        <w:spacing w:before="0" w:after="0"/>
        <w:ind w:firstLine="851"/>
        <w:jc w:val="both"/>
      </w:pPr>
      <w:r>
        <w:t>ОГРН:</w:t>
      </w:r>
      <w:r>
        <w:rPr>
          <w:rStyle w:val="Subst"/>
        </w:rPr>
        <w:t xml:space="preserve"> 5157746161810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20.623</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20.623</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«Экопласт»</w:t>
      </w:r>
    </w:p>
    <w:p w:rsidR="001C4FFD" w:rsidRDefault="00160795" w:rsidP="001D7D23">
      <w:pPr>
        <w:spacing w:before="0" w:after="0"/>
        <w:ind w:firstLine="851"/>
        <w:jc w:val="both"/>
      </w:pPr>
      <w:r>
        <w:t>Сокращенное фирменное наименование:</w:t>
      </w:r>
      <w:r>
        <w:rPr>
          <w:rStyle w:val="Subst"/>
        </w:rPr>
        <w:t xml:space="preserve"> АО «Экопласт»</w:t>
      </w:r>
    </w:p>
    <w:p w:rsidR="001C4FFD" w:rsidRDefault="00160795" w:rsidP="001D7D23">
      <w:pPr>
        <w:spacing w:before="0" w:after="0"/>
        <w:ind w:firstLine="851"/>
        <w:jc w:val="both"/>
      </w:pPr>
      <w:r>
        <w:t>Место нахождения:</w:t>
      </w:r>
      <w:r>
        <w:rPr>
          <w:rStyle w:val="Subst"/>
        </w:rPr>
        <w:t xml:space="preserve"> 105005, г. Москва, Аптекарский переулок, дом 4, строение 7, комната 1</w:t>
      </w:r>
    </w:p>
    <w:p w:rsidR="001C4FFD" w:rsidRDefault="00160795" w:rsidP="001D7D23">
      <w:pPr>
        <w:spacing w:before="0" w:after="0"/>
        <w:ind w:firstLine="851"/>
        <w:jc w:val="both"/>
      </w:pPr>
      <w:r>
        <w:t>ИНН:</w:t>
      </w:r>
      <w:r>
        <w:rPr>
          <w:rStyle w:val="Subst"/>
        </w:rPr>
        <w:t xml:space="preserve"> 7701917479</w:t>
      </w:r>
    </w:p>
    <w:p w:rsidR="001C4FFD" w:rsidRDefault="00160795" w:rsidP="001D7D23">
      <w:pPr>
        <w:spacing w:before="0" w:after="0"/>
        <w:ind w:firstLine="851"/>
        <w:jc w:val="both"/>
      </w:pPr>
      <w:r>
        <w:t>ОГРН:</w:t>
      </w:r>
      <w:r>
        <w:rPr>
          <w:rStyle w:val="Subst"/>
        </w:rPr>
        <w:t xml:space="preserve"> 1117746349324</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19.595</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19.595</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«Независимая Инвестиционная Компания»</w:t>
      </w:r>
    </w:p>
    <w:p w:rsidR="001C4FFD" w:rsidRDefault="00160795" w:rsidP="001D7D23">
      <w:pPr>
        <w:spacing w:before="0" w:after="0"/>
        <w:ind w:firstLine="851"/>
        <w:jc w:val="both"/>
      </w:pPr>
      <w:r>
        <w:t>Сокращенное фирменное наименование:</w:t>
      </w:r>
      <w:r>
        <w:rPr>
          <w:rStyle w:val="Subst"/>
        </w:rPr>
        <w:t xml:space="preserve"> АО "НИК"</w:t>
      </w:r>
    </w:p>
    <w:p w:rsidR="001C4FFD" w:rsidRDefault="00160795" w:rsidP="001D7D23">
      <w:pPr>
        <w:spacing w:before="0" w:after="0"/>
        <w:ind w:firstLine="851"/>
        <w:jc w:val="both"/>
      </w:pPr>
      <w:r>
        <w:t>Место нахождения:</w:t>
      </w:r>
      <w:r>
        <w:rPr>
          <w:rStyle w:val="Subst"/>
        </w:rPr>
        <w:t xml:space="preserve"> 400074, Волгоград, ул. Баррикадная, д.18</w:t>
      </w:r>
    </w:p>
    <w:p w:rsidR="001C4FFD" w:rsidRDefault="00160795" w:rsidP="001D7D23">
      <w:pPr>
        <w:spacing w:before="0" w:after="0"/>
        <w:ind w:firstLine="851"/>
        <w:jc w:val="both"/>
      </w:pPr>
      <w:r>
        <w:t>ИНН:</w:t>
      </w:r>
      <w:r>
        <w:rPr>
          <w:rStyle w:val="Subst"/>
        </w:rPr>
        <w:t xml:space="preserve"> 3445012920</w:t>
      </w:r>
    </w:p>
    <w:p w:rsidR="001C4FFD" w:rsidRDefault="00160795" w:rsidP="001D7D23">
      <w:pPr>
        <w:spacing w:before="0" w:after="0"/>
        <w:ind w:firstLine="851"/>
        <w:jc w:val="both"/>
      </w:pPr>
      <w:r>
        <w:t>ОГРН:</w:t>
      </w:r>
      <w:r>
        <w:rPr>
          <w:rStyle w:val="Subst"/>
        </w:rPr>
        <w:t xml:space="preserve"> 1023402639700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14.664</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14.664</w:t>
      </w:r>
    </w:p>
    <w:p w:rsidR="001C4FFD" w:rsidRDefault="001C4FFD" w:rsidP="001D7D23">
      <w:pPr>
        <w:spacing w:before="0" w:after="0"/>
        <w:jc w:val="both"/>
      </w:pPr>
    </w:p>
    <w:p w:rsidR="001C4FFD" w:rsidRDefault="00160795" w:rsidP="001D7D23">
      <w:pPr>
        <w:spacing w:before="0" w:after="0"/>
        <w:ind w:firstLine="851"/>
        <w:jc w:val="both"/>
        <w:rPr>
          <w:rStyle w:val="Subst"/>
        </w:rPr>
      </w:pPr>
      <w:r>
        <w:t>Дата составления списка лиц, имеющих право на участие в общем собрании акционеров (участников) эмитента:</w:t>
      </w:r>
      <w:r>
        <w:rPr>
          <w:rStyle w:val="Subst"/>
        </w:rPr>
        <w:t xml:space="preserve"> 28.04.2019</w:t>
      </w:r>
    </w:p>
    <w:p w:rsidR="001D7D23" w:rsidRDefault="001D7D23" w:rsidP="001D7D23">
      <w:pPr>
        <w:spacing w:before="0" w:after="0"/>
        <w:ind w:firstLine="851"/>
        <w:jc w:val="both"/>
      </w:pPr>
    </w:p>
    <w:p w:rsidR="001C4FFD" w:rsidRDefault="00160795" w:rsidP="001D7D23">
      <w:pPr>
        <w:pStyle w:val="SubHeading"/>
        <w:spacing w:before="0" w:after="0"/>
        <w:ind w:firstLine="851"/>
        <w:jc w:val="both"/>
      </w:pPr>
      <w:r>
        <w:t>Список акционеров (участников)</w:t>
      </w:r>
    </w:p>
    <w:p w:rsidR="001C4FFD" w:rsidRDefault="00160795" w:rsidP="001D7D23">
      <w:pPr>
        <w:spacing w:before="0" w:after="0"/>
        <w:ind w:firstLine="851"/>
        <w:jc w:val="both"/>
      </w:pPr>
      <w:r>
        <w:t>Полное фирменное наименование:</w:t>
      </w:r>
      <w:r>
        <w:rPr>
          <w:rStyle w:val="Subst"/>
        </w:rPr>
        <w:t xml:space="preserve"> KVANT CAPITAL PARTNERS LIMITED</w:t>
      </w:r>
    </w:p>
    <w:p w:rsidR="001C4FFD" w:rsidRDefault="00160795" w:rsidP="001D7D23">
      <w:pPr>
        <w:spacing w:before="0" w:after="0"/>
        <w:ind w:firstLine="851"/>
        <w:jc w:val="both"/>
      </w:pPr>
      <w:r>
        <w:t>Сокращенное фирменное наименование:</w:t>
      </w:r>
    </w:p>
    <w:p w:rsidR="001C4FFD" w:rsidRDefault="00160795" w:rsidP="001D7D23">
      <w:pPr>
        <w:spacing w:before="0" w:after="0"/>
        <w:ind w:firstLine="851"/>
        <w:jc w:val="both"/>
      </w:pPr>
      <w:r>
        <w:t>Место нахождения:</w:t>
      </w:r>
      <w:r>
        <w:rPr>
          <w:rStyle w:val="Subst"/>
        </w:rPr>
        <w:t xml:space="preserve"> Кипр, 8047, 58, GRIVA DIGENI, CITY HOUSE, PAPHOS, CYPRUS</w:t>
      </w:r>
    </w:p>
    <w:p w:rsidR="001C4FFD" w:rsidRDefault="00160795" w:rsidP="001D7D23">
      <w:pPr>
        <w:spacing w:before="0" w:after="0"/>
        <w:ind w:firstLine="851"/>
        <w:jc w:val="both"/>
      </w:pPr>
      <w:r>
        <w:rPr>
          <w:rStyle w:val="Subst"/>
        </w:rPr>
        <w:t>Не является резидентом РФ</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19.9216</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19.9216</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"Гидро Финанс"</w:t>
      </w:r>
    </w:p>
    <w:p w:rsidR="001C4FFD" w:rsidRDefault="00160795" w:rsidP="001D7D23">
      <w:pPr>
        <w:spacing w:before="0" w:after="0"/>
        <w:ind w:firstLine="851"/>
        <w:jc w:val="both"/>
      </w:pPr>
      <w:r>
        <w:t>Сокращенное фирменное наименование:</w:t>
      </w:r>
      <w:r>
        <w:rPr>
          <w:rStyle w:val="Subst"/>
        </w:rPr>
        <w:t xml:space="preserve"> ООО "Гидро Финанс"</w:t>
      </w:r>
    </w:p>
    <w:p w:rsidR="001C4FFD" w:rsidRDefault="00160795" w:rsidP="001D7D23">
      <w:pPr>
        <w:spacing w:before="0" w:after="0"/>
        <w:ind w:firstLine="851"/>
        <w:jc w:val="both"/>
      </w:pPr>
      <w:r>
        <w:t>Место нахождения:</w:t>
      </w:r>
      <w:r>
        <w:rPr>
          <w:rStyle w:val="Subst"/>
        </w:rPr>
        <w:t xml:space="preserve"> 115088, г. Москва, ул. Симоновский Вал, д.20, корп.(стр.)3, оф.комн.17</w:t>
      </w:r>
    </w:p>
    <w:p w:rsidR="001C4FFD" w:rsidRDefault="00160795" w:rsidP="001D7D23">
      <w:pPr>
        <w:spacing w:before="0" w:after="0"/>
        <w:ind w:firstLine="851"/>
        <w:jc w:val="both"/>
      </w:pPr>
      <w:r>
        <w:t>ИНН:</w:t>
      </w:r>
      <w:r>
        <w:rPr>
          <w:rStyle w:val="Subst"/>
        </w:rPr>
        <w:t xml:space="preserve"> 7725299775</w:t>
      </w:r>
    </w:p>
    <w:p w:rsidR="001C4FFD" w:rsidRDefault="00160795" w:rsidP="001D7D23">
      <w:pPr>
        <w:spacing w:before="0" w:after="0"/>
        <w:ind w:firstLine="851"/>
        <w:jc w:val="both"/>
      </w:pPr>
      <w:r>
        <w:t>ОГРН:</w:t>
      </w:r>
      <w:r>
        <w:rPr>
          <w:rStyle w:val="Subst"/>
        </w:rPr>
        <w:t xml:space="preserve"> 5157746161810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20.3995</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20.3995</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"Экопласт"</w:t>
      </w:r>
    </w:p>
    <w:p w:rsidR="001C4FFD" w:rsidRDefault="00160795" w:rsidP="001D7D23">
      <w:pPr>
        <w:spacing w:before="0" w:after="0"/>
        <w:ind w:firstLine="851"/>
        <w:jc w:val="both"/>
      </w:pPr>
      <w:r>
        <w:t>Сокращенное фирменное наименование:</w:t>
      </w:r>
      <w:r>
        <w:rPr>
          <w:rStyle w:val="Subst"/>
        </w:rPr>
        <w:t xml:space="preserve"> АО "Экопласт"</w:t>
      </w:r>
    </w:p>
    <w:p w:rsidR="001C4FFD" w:rsidRDefault="00160795" w:rsidP="001D7D23">
      <w:pPr>
        <w:spacing w:before="0" w:after="0"/>
        <w:ind w:firstLine="851"/>
        <w:jc w:val="both"/>
      </w:pPr>
      <w:r>
        <w:t>Место нахождения:</w:t>
      </w:r>
      <w:r>
        <w:rPr>
          <w:rStyle w:val="Subst"/>
        </w:rPr>
        <w:t xml:space="preserve"> 105005, г. Москва, переулок Аптекарский, д.4, корп.(стр.)7, оф.комната 1</w:t>
      </w:r>
    </w:p>
    <w:p w:rsidR="001C4FFD" w:rsidRDefault="00160795" w:rsidP="001D7D23">
      <w:pPr>
        <w:spacing w:before="0" w:after="0"/>
        <w:ind w:firstLine="851"/>
        <w:jc w:val="both"/>
      </w:pPr>
      <w:r>
        <w:t>ИНН:</w:t>
      </w:r>
      <w:r>
        <w:rPr>
          <w:rStyle w:val="Subst"/>
        </w:rPr>
        <w:t xml:space="preserve"> 7701917479</w:t>
      </w:r>
    </w:p>
    <w:p w:rsidR="001C4FFD" w:rsidRDefault="00160795" w:rsidP="001D7D23">
      <w:pPr>
        <w:spacing w:before="0" w:after="0"/>
        <w:ind w:firstLine="851"/>
        <w:jc w:val="both"/>
      </w:pPr>
      <w:r>
        <w:t>ОГРН:</w:t>
      </w:r>
      <w:r>
        <w:rPr>
          <w:rStyle w:val="Subst"/>
        </w:rPr>
        <w:t xml:space="preserve"> 1117746349324</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19.382</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19.382</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"Мастерстрой"</w:t>
      </w:r>
    </w:p>
    <w:p w:rsidR="001C4FFD" w:rsidRDefault="00160795" w:rsidP="001D7D23">
      <w:pPr>
        <w:spacing w:before="0" w:after="0"/>
        <w:ind w:firstLine="851"/>
        <w:jc w:val="both"/>
      </w:pPr>
      <w:r>
        <w:t>Сокращенное фирменное наименование:</w:t>
      </w:r>
      <w:r>
        <w:rPr>
          <w:rStyle w:val="Subst"/>
        </w:rPr>
        <w:t xml:space="preserve"> ООО "Мастерстрой"</w:t>
      </w:r>
    </w:p>
    <w:p w:rsidR="001C4FFD" w:rsidRDefault="00160795" w:rsidP="001D7D23">
      <w:pPr>
        <w:spacing w:before="0" w:after="0"/>
        <w:ind w:firstLine="851"/>
        <w:jc w:val="both"/>
      </w:pPr>
      <w:r>
        <w:t>Место нахождения:</w:t>
      </w:r>
      <w:r>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1C4FFD" w:rsidRDefault="00160795" w:rsidP="001D7D23">
      <w:pPr>
        <w:spacing w:before="0" w:after="0"/>
        <w:ind w:firstLine="851"/>
        <w:jc w:val="both"/>
      </w:pPr>
      <w:r>
        <w:t>ИНН:</w:t>
      </w:r>
      <w:r>
        <w:rPr>
          <w:rStyle w:val="Subst"/>
        </w:rPr>
        <w:t xml:space="preserve"> 7701788015</w:t>
      </w:r>
    </w:p>
    <w:p w:rsidR="001C4FFD" w:rsidRDefault="00160795" w:rsidP="001D7D23">
      <w:pPr>
        <w:spacing w:before="0" w:after="0"/>
        <w:ind w:firstLine="851"/>
        <w:jc w:val="both"/>
      </w:pPr>
      <w:r>
        <w:t>ОГРН:</w:t>
      </w:r>
      <w:r>
        <w:rPr>
          <w:rStyle w:val="Subst"/>
        </w:rPr>
        <w:t xml:space="preserve"> 1087746724845</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19.382</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19.382</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"Независимая Инвестиционная Компания"</w:t>
      </w:r>
    </w:p>
    <w:p w:rsidR="001C4FFD" w:rsidRDefault="00160795" w:rsidP="001D7D23">
      <w:pPr>
        <w:spacing w:before="0" w:after="0"/>
        <w:ind w:firstLine="851"/>
        <w:jc w:val="both"/>
      </w:pPr>
      <w:r>
        <w:t>Сокращенное фирменное наименование:</w:t>
      </w:r>
      <w:r>
        <w:rPr>
          <w:rStyle w:val="Subst"/>
        </w:rPr>
        <w:t xml:space="preserve"> АО "НИК"</w:t>
      </w:r>
    </w:p>
    <w:p w:rsidR="001C4FFD" w:rsidRDefault="00160795" w:rsidP="001D7D23">
      <w:pPr>
        <w:spacing w:before="0" w:after="0"/>
        <w:ind w:firstLine="851"/>
        <w:jc w:val="both"/>
      </w:pPr>
      <w:r>
        <w:t>Место нахождения:</w:t>
      </w:r>
      <w:r>
        <w:rPr>
          <w:rStyle w:val="Subst"/>
        </w:rPr>
        <w:t xml:space="preserve"> 400074, Волгоградская обл., г. Волгоград, ул. Баррикадная, д.18</w:t>
      </w:r>
    </w:p>
    <w:p w:rsidR="001C4FFD" w:rsidRDefault="00160795" w:rsidP="001D7D23">
      <w:pPr>
        <w:spacing w:before="0" w:after="0"/>
        <w:ind w:firstLine="851"/>
        <w:jc w:val="both"/>
      </w:pPr>
      <w:r>
        <w:t>ИНН:</w:t>
      </w:r>
      <w:r>
        <w:rPr>
          <w:rStyle w:val="Subst"/>
        </w:rPr>
        <w:t xml:space="preserve"> 3445012920</w:t>
      </w:r>
    </w:p>
    <w:p w:rsidR="001C4FFD" w:rsidRDefault="00160795" w:rsidP="001D7D23">
      <w:pPr>
        <w:spacing w:before="0" w:after="0"/>
        <w:ind w:firstLine="851"/>
        <w:jc w:val="both"/>
      </w:pPr>
      <w:r>
        <w:t>ОГРН:</w:t>
      </w:r>
      <w:r>
        <w:rPr>
          <w:rStyle w:val="Subst"/>
        </w:rPr>
        <w:t xml:space="preserve"> 1023402639700</w:t>
      </w:r>
    </w:p>
    <w:p w:rsidR="001C4FFD" w:rsidRDefault="001C4FFD" w:rsidP="001D7D23">
      <w:pPr>
        <w:spacing w:before="0" w:after="0"/>
        <w:ind w:firstLine="851"/>
        <w:jc w:val="both"/>
      </w:pPr>
    </w:p>
    <w:p w:rsidR="001C4FFD" w:rsidRDefault="00160795" w:rsidP="001D7D23">
      <w:pPr>
        <w:spacing w:before="0" w:after="0"/>
        <w:ind w:firstLine="851"/>
        <w:jc w:val="both"/>
      </w:pPr>
      <w:r>
        <w:t>Доля участия лица в уставном капитале эмитента, %:</w:t>
      </w:r>
      <w:r>
        <w:rPr>
          <w:rStyle w:val="Subst"/>
        </w:rPr>
        <w:t xml:space="preserve"> 14.664</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14.664</w:t>
      </w:r>
    </w:p>
    <w:p w:rsidR="001C4FFD" w:rsidRDefault="001C4FFD" w:rsidP="001D7D23">
      <w:pPr>
        <w:spacing w:before="0" w:after="0"/>
        <w:jc w:val="both"/>
      </w:pPr>
    </w:p>
    <w:p w:rsidR="001C4FFD" w:rsidRDefault="00160795" w:rsidP="001D7D23">
      <w:pPr>
        <w:spacing w:before="0" w:after="0"/>
        <w:ind w:firstLine="851"/>
        <w:jc w:val="both"/>
        <w:rPr>
          <w:rStyle w:val="Subst"/>
        </w:rPr>
      </w:pPr>
      <w:r>
        <w:t>Дата составления списка лиц, имеющих право на участие в общем собрании акционеров (участников) эмитента:</w:t>
      </w:r>
      <w:r>
        <w:rPr>
          <w:rStyle w:val="Subst"/>
        </w:rPr>
        <w:t xml:space="preserve"> 12.07.2019</w:t>
      </w:r>
    </w:p>
    <w:p w:rsidR="001D7D23" w:rsidRDefault="001D7D23" w:rsidP="001D7D23">
      <w:pPr>
        <w:spacing w:before="0" w:after="0"/>
        <w:ind w:firstLine="851"/>
        <w:jc w:val="both"/>
      </w:pPr>
    </w:p>
    <w:p w:rsidR="001C4FFD" w:rsidRDefault="00160795" w:rsidP="001D7D23">
      <w:pPr>
        <w:pStyle w:val="SubHeading"/>
        <w:spacing w:before="0" w:after="0"/>
        <w:ind w:firstLine="851"/>
        <w:jc w:val="both"/>
      </w:pPr>
      <w:r>
        <w:t>Список акционеров (участников)</w:t>
      </w:r>
    </w:p>
    <w:p w:rsidR="001C4FFD" w:rsidRDefault="00160795" w:rsidP="001D7D23">
      <w:pPr>
        <w:spacing w:before="0" w:after="0"/>
        <w:ind w:firstLine="851"/>
        <w:jc w:val="both"/>
      </w:pPr>
      <w:r>
        <w:t>Полное фирменное наименование:</w:t>
      </w:r>
      <w:r>
        <w:rPr>
          <w:rStyle w:val="Subst"/>
        </w:rPr>
        <w:t xml:space="preserve"> KVANT CAPITAL PARTNERS LIMITED</w:t>
      </w:r>
    </w:p>
    <w:p w:rsidR="001C4FFD" w:rsidRDefault="00160795" w:rsidP="001D7D23">
      <w:pPr>
        <w:spacing w:before="0" w:after="0"/>
        <w:ind w:firstLine="851"/>
        <w:jc w:val="both"/>
      </w:pPr>
      <w:r>
        <w:t>Сокращенное фирменное наименование:</w:t>
      </w:r>
    </w:p>
    <w:p w:rsidR="001C4FFD" w:rsidRDefault="00160795" w:rsidP="001D7D23">
      <w:pPr>
        <w:spacing w:before="0" w:after="0"/>
        <w:ind w:firstLine="851"/>
        <w:jc w:val="both"/>
      </w:pPr>
      <w:r>
        <w:t>Место нахождения:</w:t>
      </w:r>
      <w:r>
        <w:rPr>
          <w:rStyle w:val="Subst"/>
        </w:rPr>
        <w:t xml:space="preserve"> Кипр, 8047, 58, GRIVA DIGENI, CITY HOUSE, PAPHOS, CYPRUS</w:t>
      </w:r>
    </w:p>
    <w:p w:rsidR="001C4FFD" w:rsidRDefault="00160795" w:rsidP="001D7D23">
      <w:pPr>
        <w:spacing w:before="0" w:after="0"/>
        <w:ind w:firstLine="851"/>
        <w:jc w:val="both"/>
      </w:pPr>
      <w:r>
        <w:rPr>
          <w:rStyle w:val="Subst"/>
        </w:rPr>
        <w:t>Не является резидентом РФ</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19.9216</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19.9216</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"Гидро Финанс"</w:t>
      </w:r>
    </w:p>
    <w:p w:rsidR="001C4FFD" w:rsidRDefault="00160795" w:rsidP="001D7D23">
      <w:pPr>
        <w:spacing w:before="0" w:after="0"/>
        <w:ind w:firstLine="851"/>
        <w:jc w:val="both"/>
      </w:pPr>
      <w:r>
        <w:t>Сокращенное фирменное наименование:</w:t>
      </w:r>
      <w:r>
        <w:rPr>
          <w:rStyle w:val="Subst"/>
        </w:rPr>
        <w:t xml:space="preserve"> ООО "Гидро Финанс"</w:t>
      </w:r>
    </w:p>
    <w:p w:rsidR="001C4FFD" w:rsidRDefault="00160795" w:rsidP="001D7D23">
      <w:pPr>
        <w:spacing w:before="0" w:after="0"/>
        <w:ind w:firstLine="851"/>
        <w:jc w:val="both"/>
      </w:pPr>
      <w:r>
        <w:t>Место нахождения:</w:t>
      </w:r>
      <w:r>
        <w:rPr>
          <w:rStyle w:val="Subst"/>
        </w:rPr>
        <w:t xml:space="preserve"> 115088, г. Москва, ул. Симоновский Вал, д.20, корп.(стр.)3, оф.комн.17</w:t>
      </w:r>
    </w:p>
    <w:p w:rsidR="001C4FFD" w:rsidRDefault="00160795" w:rsidP="001D7D23">
      <w:pPr>
        <w:spacing w:before="0" w:after="0"/>
        <w:ind w:firstLine="851"/>
        <w:jc w:val="both"/>
      </w:pPr>
      <w:r>
        <w:t>ИНН:</w:t>
      </w:r>
      <w:r>
        <w:rPr>
          <w:rStyle w:val="Subst"/>
        </w:rPr>
        <w:t xml:space="preserve"> 7725299775</w:t>
      </w:r>
    </w:p>
    <w:p w:rsidR="001C4FFD" w:rsidRDefault="00160795" w:rsidP="001D7D23">
      <w:pPr>
        <w:spacing w:before="0" w:after="0"/>
        <w:ind w:firstLine="851"/>
        <w:jc w:val="both"/>
      </w:pPr>
      <w:r>
        <w:t>ОГРН:</w:t>
      </w:r>
      <w:r>
        <w:rPr>
          <w:rStyle w:val="Subst"/>
        </w:rPr>
        <w:t xml:space="preserve"> 5157746161810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20.3995</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20.3995</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"Экопласт"</w:t>
      </w:r>
    </w:p>
    <w:p w:rsidR="001C4FFD" w:rsidRDefault="00160795" w:rsidP="001D7D23">
      <w:pPr>
        <w:spacing w:before="0" w:after="0"/>
        <w:ind w:firstLine="851"/>
        <w:jc w:val="both"/>
      </w:pPr>
      <w:r>
        <w:t>Сокращенное фирменное наименование:</w:t>
      </w:r>
      <w:r>
        <w:rPr>
          <w:rStyle w:val="Subst"/>
        </w:rPr>
        <w:t xml:space="preserve"> АО "Экопласт"</w:t>
      </w:r>
    </w:p>
    <w:p w:rsidR="001C4FFD" w:rsidRDefault="00160795" w:rsidP="001D7D23">
      <w:pPr>
        <w:spacing w:before="0" w:after="0"/>
        <w:ind w:firstLine="851"/>
        <w:jc w:val="both"/>
      </w:pPr>
      <w:r>
        <w:t>Место нахождения:</w:t>
      </w:r>
      <w:r>
        <w:rPr>
          <w:rStyle w:val="Subst"/>
        </w:rPr>
        <w:t xml:space="preserve"> 105005, г. Москва, переулок Аптекарский, д.4, корп.(стр.)7, оф.комната 1</w:t>
      </w:r>
    </w:p>
    <w:p w:rsidR="001C4FFD" w:rsidRDefault="00160795" w:rsidP="001D7D23">
      <w:pPr>
        <w:spacing w:before="0" w:after="0"/>
        <w:ind w:firstLine="851"/>
        <w:jc w:val="both"/>
      </w:pPr>
      <w:r>
        <w:t>ИНН:</w:t>
      </w:r>
      <w:r>
        <w:rPr>
          <w:rStyle w:val="Subst"/>
        </w:rPr>
        <w:t xml:space="preserve"> 7701917479</w:t>
      </w:r>
    </w:p>
    <w:p w:rsidR="001C4FFD" w:rsidRDefault="00160795" w:rsidP="001D7D23">
      <w:pPr>
        <w:spacing w:before="0" w:after="0"/>
        <w:ind w:firstLine="851"/>
        <w:jc w:val="both"/>
      </w:pPr>
      <w:r>
        <w:t>ОГРН:</w:t>
      </w:r>
      <w:r>
        <w:rPr>
          <w:rStyle w:val="Subst"/>
        </w:rPr>
        <w:t xml:space="preserve"> 1117746349324</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19.382</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19.382</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Общество с ограниченной ответственностью "Мастерстрой"</w:t>
      </w:r>
    </w:p>
    <w:p w:rsidR="001C4FFD" w:rsidRDefault="00160795" w:rsidP="001D7D23">
      <w:pPr>
        <w:spacing w:before="0" w:after="0"/>
        <w:ind w:firstLine="851"/>
        <w:jc w:val="both"/>
      </w:pPr>
      <w:r>
        <w:t>Сокращенное фирменное наименование:</w:t>
      </w:r>
      <w:r>
        <w:rPr>
          <w:rStyle w:val="Subst"/>
        </w:rPr>
        <w:t xml:space="preserve"> ООО "Мастерстрой"</w:t>
      </w:r>
    </w:p>
    <w:p w:rsidR="001C4FFD" w:rsidRDefault="00160795" w:rsidP="001D7D23">
      <w:pPr>
        <w:spacing w:before="0" w:after="0"/>
        <w:ind w:firstLine="851"/>
        <w:jc w:val="both"/>
      </w:pPr>
      <w:r>
        <w:t>Место нахождения:</w:t>
      </w:r>
      <w:r>
        <w:rPr>
          <w:rStyle w:val="Subst"/>
        </w:rPr>
        <w:t xml:space="preserve"> Российская Федерация, 143059, Московская область, Одинцовский район, д. Волково, территория ОАО "Пансионат с лечением Солнечная поляна", корпус 2, комната 3</w:t>
      </w:r>
    </w:p>
    <w:p w:rsidR="001C4FFD" w:rsidRDefault="00160795" w:rsidP="001D7D23">
      <w:pPr>
        <w:spacing w:before="0" w:after="0"/>
        <w:ind w:firstLine="851"/>
        <w:jc w:val="both"/>
      </w:pPr>
      <w:r>
        <w:t>ИНН:</w:t>
      </w:r>
      <w:r>
        <w:rPr>
          <w:rStyle w:val="Subst"/>
        </w:rPr>
        <w:t xml:space="preserve"> 7701788015</w:t>
      </w:r>
    </w:p>
    <w:p w:rsidR="001C4FFD" w:rsidRDefault="00160795" w:rsidP="001D7D23">
      <w:pPr>
        <w:spacing w:before="0" w:after="0"/>
        <w:ind w:firstLine="851"/>
        <w:jc w:val="both"/>
      </w:pPr>
      <w:r>
        <w:t>ОГРН:</w:t>
      </w:r>
      <w:r>
        <w:rPr>
          <w:rStyle w:val="Subst"/>
        </w:rPr>
        <w:t xml:space="preserve"> 1087746724845</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19.382</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19.382</w:t>
      </w:r>
    </w:p>
    <w:p w:rsidR="001C4FFD" w:rsidRDefault="001C4FFD" w:rsidP="001D7D23">
      <w:pPr>
        <w:spacing w:before="0" w:after="0"/>
        <w:ind w:firstLine="851"/>
        <w:jc w:val="both"/>
      </w:pPr>
    </w:p>
    <w:p w:rsidR="001C4FFD" w:rsidRDefault="00160795" w:rsidP="001D7D23">
      <w:pPr>
        <w:spacing w:before="0" w:after="0"/>
        <w:ind w:firstLine="851"/>
        <w:jc w:val="both"/>
      </w:pPr>
      <w:r>
        <w:t>Полное фирменное наименование:</w:t>
      </w:r>
      <w:r>
        <w:rPr>
          <w:rStyle w:val="Subst"/>
        </w:rPr>
        <w:t xml:space="preserve"> Акционерное общество "Независимая Инвестиционная Компания"</w:t>
      </w:r>
    </w:p>
    <w:p w:rsidR="001C4FFD" w:rsidRDefault="00160795" w:rsidP="001D7D23">
      <w:pPr>
        <w:spacing w:before="0" w:after="0"/>
        <w:ind w:firstLine="851"/>
        <w:jc w:val="both"/>
      </w:pPr>
      <w:r>
        <w:t>Сокращенное фирменное наименование:</w:t>
      </w:r>
      <w:r>
        <w:rPr>
          <w:rStyle w:val="Subst"/>
        </w:rPr>
        <w:t xml:space="preserve"> АО "НИК"</w:t>
      </w:r>
    </w:p>
    <w:p w:rsidR="001C4FFD" w:rsidRDefault="00160795" w:rsidP="001D7D23">
      <w:pPr>
        <w:spacing w:before="0" w:after="0"/>
        <w:ind w:firstLine="851"/>
        <w:jc w:val="both"/>
      </w:pPr>
      <w:r>
        <w:t>Место нахождения:</w:t>
      </w:r>
      <w:r>
        <w:rPr>
          <w:rStyle w:val="Subst"/>
        </w:rPr>
        <w:t xml:space="preserve"> 400074, Волгоградская обл., г. Волгоград, ул. Баррикадная, д.18</w:t>
      </w:r>
    </w:p>
    <w:p w:rsidR="001C4FFD" w:rsidRDefault="00160795" w:rsidP="001D7D23">
      <w:pPr>
        <w:spacing w:before="0" w:after="0"/>
        <w:ind w:firstLine="851"/>
        <w:jc w:val="both"/>
      </w:pPr>
      <w:r>
        <w:t>ИНН:</w:t>
      </w:r>
      <w:r>
        <w:rPr>
          <w:rStyle w:val="Subst"/>
        </w:rPr>
        <w:t xml:space="preserve"> 3445012920</w:t>
      </w:r>
    </w:p>
    <w:p w:rsidR="001C4FFD" w:rsidRDefault="00160795" w:rsidP="001D7D23">
      <w:pPr>
        <w:spacing w:before="0" w:after="0"/>
        <w:ind w:firstLine="851"/>
        <w:jc w:val="both"/>
      </w:pPr>
      <w:r>
        <w:t>ОГРН:</w:t>
      </w:r>
      <w:r>
        <w:rPr>
          <w:rStyle w:val="Subst"/>
        </w:rPr>
        <w:t xml:space="preserve"> 1023402639700</w:t>
      </w:r>
    </w:p>
    <w:p w:rsidR="001C4FFD" w:rsidRDefault="00160795" w:rsidP="001D7D23">
      <w:pPr>
        <w:spacing w:before="0" w:after="0"/>
        <w:ind w:firstLine="851"/>
        <w:jc w:val="both"/>
      </w:pPr>
      <w:r>
        <w:t>Доля участия лица в уставном капитале эмитента, %:</w:t>
      </w:r>
      <w:r>
        <w:rPr>
          <w:rStyle w:val="Subst"/>
        </w:rPr>
        <w:t xml:space="preserve"> 14.664</w:t>
      </w:r>
    </w:p>
    <w:p w:rsidR="001C4FFD" w:rsidRDefault="00160795" w:rsidP="001D7D23">
      <w:pPr>
        <w:spacing w:before="0" w:after="0"/>
        <w:ind w:firstLine="851"/>
        <w:jc w:val="both"/>
      </w:pPr>
      <w:r>
        <w:t>Доля принадлежавших лицу обыкновенных акций эмитента, %:</w:t>
      </w:r>
      <w:r>
        <w:rPr>
          <w:rStyle w:val="Subst"/>
        </w:rPr>
        <w:t xml:space="preserve"> 14.664</w:t>
      </w:r>
    </w:p>
    <w:p w:rsidR="001C4FFD" w:rsidRDefault="001C4FFD" w:rsidP="001D7D23">
      <w:pPr>
        <w:spacing w:before="0" w:after="0"/>
        <w:jc w:val="both"/>
      </w:pPr>
    </w:p>
    <w:p w:rsidR="001C4FFD" w:rsidRDefault="00160795" w:rsidP="001D7D23">
      <w:pPr>
        <w:spacing w:before="0" w:after="0"/>
        <w:ind w:firstLine="851"/>
        <w:jc w:val="both"/>
        <w:rPr>
          <w:rStyle w:val="Subst"/>
        </w:rPr>
      </w:pPr>
      <w:r>
        <w:t>Дополнительная информация:</w:t>
      </w:r>
      <w:r>
        <w:br/>
      </w:r>
      <w:r>
        <w:rPr>
          <w:rStyle w:val="Subst"/>
        </w:rPr>
        <w:t>отсутствует</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73" w:name="_Toc24550955"/>
      <w:r>
        <w:t>6.6. Сведения о совершенных эмитентом сделках, в совершении которых имелась заинтересованность</w:t>
      </w:r>
      <w:bookmarkEnd w:id="73"/>
    </w:p>
    <w:p w:rsidR="001C4FFD" w:rsidRDefault="00160795" w:rsidP="001D7D23">
      <w:pPr>
        <w:spacing w:before="0" w:after="0"/>
        <w:ind w:firstLine="851"/>
        <w:jc w:val="both"/>
        <w:rPr>
          <w:rStyle w:val="Subst"/>
        </w:rPr>
      </w:pPr>
      <w:r>
        <w:rPr>
          <w:rStyle w:val="Subst"/>
        </w:rPr>
        <w:lastRenderedPageBreak/>
        <w:t>Указанных сделок не совершалось</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74" w:name="_Toc24550956"/>
      <w:r>
        <w:t>6.7. Сведения о размере дебиторской задолженности</w:t>
      </w:r>
      <w:bookmarkEnd w:id="74"/>
    </w:p>
    <w:p w:rsidR="001C4FFD" w:rsidRDefault="00160795" w:rsidP="001D7D23">
      <w:pPr>
        <w:pStyle w:val="SubHeading"/>
        <w:spacing w:before="0" w:after="0"/>
        <w:ind w:firstLine="851"/>
        <w:jc w:val="both"/>
      </w:pPr>
      <w:r>
        <w:t>На 30.09.2019 г.</w:t>
      </w:r>
    </w:p>
    <w:p w:rsidR="001C4FFD" w:rsidRDefault="00160795" w:rsidP="001D7D23">
      <w:pPr>
        <w:spacing w:before="0" w:after="0"/>
        <w:ind w:firstLine="851"/>
        <w:jc w:val="both"/>
      </w:pPr>
      <w:r>
        <w:t>Единица измерения:</w:t>
      </w:r>
      <w:r>
        <w:rPr>
          <w:rStyle w:val="Subst"/>
        </w:rPr>
        <w:t xml:space="preserve"> руб.</w:t>
      </w:r>
    </w:p>
    <w:tbl>
      <w:tblPr>
        <w:tblW w:w="0" w:type="auto"/>
        <w:tblLayout w:type="fixed"/>
        <w:tblCellMar>
          <w:left w:w="72" w:type="dxa"/>
          <w:right w:w="72" w:type="dxa"/>
        </w:tblCellMar>
        <w:tblLook w:val="0000"/>
      </w:tblPr>
      <w:tblGrid>
        <w:gridCol w:w="7412"/>
        <w:gridCol w:w="1840"/>
      </w:tblGrid>
      <w:tr w:rsidR="001C4FFD">
        <w:tc>
          <w:tcPr>
            <w:tcW w:w="741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3 501 320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2 820 712</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37 223</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0</w:t>
            </w:r>
          </w:p>
        </w:tc>
      </w:tr>
      <w:tr w:rsidR="001C4FFD">
        <w:tc>
          <w:tcPr>
            <w:tcW w:w="7412" w:type="dxa"/>
            <w:tcBorders>
              <w:top w:val="single" w:sz="6" w:space="0" w:color="auto"/>
              <w:left w:val="double" w:sz="6" w:space="0" w:color="auto"/>
              <w:bottom w:val="single" w:sz="6" w:space="0" w:color="auto"/>
              <w:right w:val="single" w:sz="6" w:space="0" w:color="auto"/>
            </w:tcBorders>
          </w:tcPr>
          <w:p w:rsidR="001C4FFD" w:rsidRDefault="00160795">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1C4FFD" w:rsidRDefault="00160795">
            <w:pPr>
              <w:jc w:val="right"/>
            </w:pPr>
            <w:r>
              <w:t>3 544 427</w:t>
            </w:r>
          </w:p>
        </w:tc>
      </w:tr>
      <w:tr w:rsidR="001C4FFD">
        <w:tc>
          <w:tcPr>
            <w:tcW w:w="7412" w:type="dxa"/>
            <w:tcBorders>
              <w:top w:val="single" w:sz="6" w:space="0" w:color="auto"/>
              <w:left w:val="double" w:sz="6" w:space="0" w:color="auto"/>
              <w:bottom w:val="double" w:sz="6" w:space="0" w:color="auto"/>
              <w:right w:val="single" w:sz="6" w:space="0" w:color="auto"/>
            </w:tcBorders>
          </w:tcPr>
          <w:p w:rsidR="001C4FFD" w:rsidRDefault="00160795">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1C4FFD" w:rsidRDefault="00160795">
            <w:pPr>
              <w:jc w:val="right"/>
            </w:pPr>
            <w:r>
              <w:t>2 820 712</w:t>
            </w:r>
          </w:p>
        </w:tc>
      </w:tr>
    </w:tbl>
    <w:p w:rsidR="001C4FFD" w:rsidRDefault="00160795" w:rsidP="001D7D23">
      <w:pPr>
        <w:pStyle w:val="SubHeading"/>
        <w:spacing w:before="0" w:after="0"/>
        <w:ind w:firstLine="851"/>
        <w:jc w:val="both"/>
      </w:pPr>
      <w:r>
        <w:t>Дебиторы, на долю которых приходится не менее 10 процентов от общей суммы дебиторской задолженности за указанный отчетный период</w:t>
      </w:r>
    </w:p>
    <w:p w:rsidR="001C4FFD" w:rsidRDefault="00160795" w:rsidP="001D7D23">
      <w:pPr>
        <w:spacing w:before="0" w:after="0"/>
        <w:ind w:firstLine="851"/>
        <w:jc w:val="both"/>
      </w:pPr>
      <w:r>
        <w:rPr>
          <w:rStyle w:val="Subst"/>
        </w:rPr>
        <w:t>Указанных дебиторов нет</w:t>
      </w:r>
    </w:p>
    <w:p w:rsidR="001C4FFD" w:rsidRDefault="00160795" w:rsidP="001D7D23">
      <w:pPr>
        <w:spacing w:before="0" w:after="0"/>
        <w:ind w:firstLine="851"/>
        <w:jc w:val="both"/>
      </w:pPr>
      <w:r>
        <w:rPr>
          <w:rStyle w:val="Subst"/>
        </w:rPr>
        <w:t>На конец отчетного периода дебиторская задолженность состоит из краткосрочной (со сроком погашения в течении 12 месяцев)</w:t>
      </w:r>
    </w:p>
    <w:p w:rsidR="001C4FFD" w:rsidRDefault="00160795">
      <w:pPr>
        <w:pStyle w:val="1"/>
      </w:pPr>
      <w:bookmarkStart w:id="75" w:name="_Toc24550957"/>
      <w:r>
        <w:t>Раздел VII. Бухгалтерская (финансовая) отчетность эмитента и иная финансовая информация</w:t>
      </w:r>
      <w:bookmarkEnd w:id="75"/>
    </w:p>
    <w:p w:rsidR="001C4FFD" w:rsidRDefault="00160795" w:rsidP="001D7D23">
      <w:pPr>
        <w:pStyle w:val="2"/>
        <w:spacing w:before="0" w:after="0"/>
        <w:ind w:firstLine="851"/>
        <w:jc w:val="both"/>
      </w:pPr>
      <w:bookmarkStart w:id="76" w:name="_Toc24550958"/>
      <w:r>
        <w:t>7.1. Годовая бухгалтерская (финансовая) отчетность эмитента</w:t>
      </w:r>
      <w:bookmarkEnd w:id="76"/>
    </w:p>
    <w:p w:rsidR="001C4FFD" w:rsidRDefault="00160795" w:rsidP="001D7D23">
      <w:pPr>
        <w:spacing w:before="0" w:after="0"/>
        <w:ind w:firstLine="851"/>
        <w:jc w:val="both"/>
        <w:rPr>
          <w:rStyle w:val="Subst"/>
        </w:rPr>
      </w:pPr>
      <w:r>
        <w:rPr>
          <w:rStyle w:val="Subst"/>
        </w:rPr>
        <w:t>Не указывается в данном отчетном квартале</w:t>
      </w:r>
    </w:p>
    <w:p w:rsidR="001D7D23" w:rsidRDefault="001D7D23" w:rsidP="001D7D23">
      <w:pPr>
        <w:spacing w:before="0" w:after="0"/>
        <w:ind w:firstLine="851"/>
        <w:jc w:val="both"/>
        <w:rPr>
          <w:rStyle w:val="Subst"/>
        </w:rPr>
      </w:pPr>
    </w:p>
    <w:p w:rsidR="001D7D23" w:rsidRDefault="00160795" w:rsidP="00B61C25">
      <w:pPr>
        <w:pStyle w:val="2"/>
        <w:spacing w:before="0" w:after="0"/>
        <w:ind w:firstLine="851"/>
        <w:jc w:val="both"/>
      </w:pPr>
      <w:bookmarkStart w:id="77" w:name="_Toc24550959"/>
      <w:r>
        <w:t>7.2. Промежуточная бухгалтерская (финансовая) отчетность эмитента</w:t>
      </w:r>
      <w:bookmarkEnd w:id="77"/>
    </w:p>
    <w:p w:rsidR="001D7D23" w:rsidRDefault="001D7D23" w:rsidP="001D7D23">
      <w:pPr>
        <w:pStyle w:val="SubHeading"/>
        <w:spacing w:before="0" w:after="0"/>
        <w:ind w:firstLine="851"/>
        <w:jc w:val="both"/>
      </w:pPr>
    </w:p>
    <w:p w:rsidR="001C4FFD" w:rsidRDefault="00160795">
      <w:pPr>
        <w:pStyle w:val="Headingbalance"/>
      </w:pPr>
      <w:r>
        <w:t>Бухгалтерский баланс</w:t>
      </w:r>
    </w:p>
    <w:p w:rsidR="001C4FFD" w:rsidRDefault="00160795">
      <w:pPr>
        <w:jc w:val="center"/>
        <w:rPr>
          <w:b/>
          <w:bCs/>
        </w:rPr>
      </w:pPr>
      <w:r>
        <w:rPr>
          <w:b/>
          <w:bCs/>
        </w:rPr>
        <w:t>на 30.09.2019</w:t>
      </w:r>
    </w:p>
    <w:tbl>
      <w:tblPr>
        <w:tblW w:w="0" w:type="auto"/>
        <w:tblLayout w:type="fixed"/>
        <w:tblCellMar>
          <w:left w:w="72" w:type="dxa"/>
          <w:right w:w="72" w:type="dxa"/>
        </w:tblCellMar>
        <w:tblLook w:val="0000"/>
      </w:tblPr>
      <w:tblGrid>
        <w:gridCol w:w="6112"/>
        <w:gridCol w:w="1560"/>
        <w:gridCol w:w="1580"/>
      </w:tblGrid>
      <w:tr w:rsidR="001C4FFD">
        <w:tc>
          <w:tcPr>
            <w:tcW w:w="6112" w:type="dxa"/>
            <w:tcBorders>
              <w:top w:val="nil"/>
              <w:left w:val="nil"/>
              <w:bottom w:val="nil"/>
              <w:right w:val="nil"/>
            </w:tcBorders>
          </w:tcPr>
          <w:p w:rsidR="001C4FFD" w:rsidRDefault="001C4FFD"/>
        </w:tc>
        <w:tc>
          <w:tcPr>
            <w:tcW w:w="1560" w:type="dxa"/>
            <w:tcBorders>
              <w:top w:val="nil"/>
              <w:left w:val="nil"/>
              <w:bottom w:val="nil"/>
              <w:right w:val="nil"/>
            </w:tcBorders>
          </w:tcPr>
          <w:p w:rsidR="001C4FFD" w:rsidRDefault="001C4FFD"/>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pPr>
            <w:r>
              <w:t>Коды</w:t>
            </w:r>
          </w:p>
        </w:tc>
      </w:tr>
      <w:tr w:rsidR="001C4FFD">
        <w:tc>
          <w:tcPr>
            <w:tcW w:w="7672" w:type="dxa"/>
            <w:gridSpan w:val="2"/>
            <w:tcBorders>
              <w:top w:val="nil"/>
              <w:left w:val="nil"/>
              <w:bottom w:val="nil"/>
              <w:right w:val="nil"/>
            </w:tcBorders>
          </w:tcPr>
          <w:p w:rsidR="001C4FFD" w:rsidRDefault="00160795">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0710001</w:t>
            </w:r>
          </w:p>
        </w:tc>
      </w:tr>
      <w:tr w:rsidR="001C4FFD">
        <w:tc>
          <w:tcPr>
            <w:tcW w:w="6112" w:type="dxa"/>
            <w:tcBorders>
              <w:top w:val="nil"/>
              <w:left w:val="nil"/>
              <w:bottom w:val="nil"/>
              <w:right w:val="nil"/>
            </w:tcBorders>
          </w:tcPr>
          <w:p w:rsidR="001C4FFD" w:rsidRDefault="001C4FFD"/>
        </w:tc>
        <w:tc>
          <w:tcPr>
            <w:tcW w:w="1560" w:type="dxa"/>
            <w:tcBorders>
              <w:top w:val="nil"/>
              <w:left w:val="nil"/>
              <w:bottom w:val="nil"/>
              <w:right w:val="nil"/>
            </w:tcBorders>
          </w:tcPr>
          <w:p w:rsidR="001C4FFD" w:rsidRDefault="00160795">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30.09.2019</w:t>
            </w:r>
          </w:p>
        </w:tc>
      </w:tr>
      <w:tr w:rsidR="001C4FFD">
        <w:tc>
          <w:tcPr>
            <w:tcW w:w="6112" w:type="dxa"/>
            <w:tcBorders>
              <w:top w:val="nil"/>
              <w:left w:val="nil"/>
              <w:bottom w:val="nil"/>
              <w:right w:val="nil"/>
            </w:tcBorders>
          </w:tcPr>
          <w:p w:rsidR="001C4FFD" w:rsidRDefault="00160795">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1C4FFD" w:rsidRDefault="00160795">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76214819</w:t>
            </w:r>
          </w:p>
        </w:tc>
      </w:tr>
      <w:tr w:rsidR="001C4FFD">
        <w:tc>
          <w:tcPr>
            <w:tcW w:w="6112" w:type="dxa"/>
            <w:tcBorders>
              <w:top w:val="nil"/>
              <w:left w:val="nil"/>
              <w:bottom w:val="nil"/>
              <w:right w:val="nil"/>
            </w:tcBorders>
          </w:tcPr>
          <w:p w:rsidR="001C4FFD" w:rsidRDefault="00160795">
            <w:r>
              <w:t>Идентификационный номер налогоплательщика</w:t>
            </w:r>
          </w:p>
        </w:tc>
        <w:tc>
          <w:tcPr>
            <w:tcW w:w="1560" w:type="dxa"/>
            <w:tcBorders>
              <w:top w:val="nil"/>
              <w:left w:val="nil"/>
              <w:bottom w:val="nil"/>
              <w:right w:val="nil"/>
            </w:tcBorders>
          </w:tcPr>
          <w:p w:rsidR="001C4FFD" w:rsidRDefault="00160795">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3017041554</w:t>
            </w:r>
          </w:p>
        </w:tc>
      </w:tr>
      <w:tr w:rsidR="001C4FFD">
        <w:tc>
          <w:tcPr>
            <w:tcW w:w="6112" w:type="dxa"/>
            <w:tcBorders>
              <w:top w:val="nil"/>
              <w:left w:val="nil"/>
              <w:bottom w:val="nil"/>
              <w:right w:val="nil"/>
            </w:tcBorders>
          </w:tcPr>
          <w:p w:rsidR="001C4FFD" w:rsidRDefault="00160795">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1C4FFD" w:rsidRDefault="00160795">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35.14</w:t>
            </w:r>
          </w:p>
        </w:tc>
      </w:tr>
      <w:tr w:rsidR="001C4FFD">
        <w:tc>
          <w:tcPr>
            <w:tcW w:w="6112" w:type="dxa"/>
            <w:tcBorders>
              <w:top w:val="nil"/>
              <w:left w:val="nil"/>
              <w:bottom w:val="nil"/>
              <w:right w:val="nil"/>
            </w:tcBorders>
          </w:tcPr>
          <w:p w:rsidR="001C4FFD" w:rsidRDefault="00160795">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1C4FFD" w:rsidRDefault="00160795">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47 / 16</w:t>
            </w:r>
          </w:p>
        </w:tc>
      </w:tr>
      <w:tr w:rsidR="001C4FFD">
        <w:tc>
          <w:tcPr>
            <w:tcW w:w="6112" w:type="dxa"/>
            <w:tcBorders>
              <w:top w:val="nil"/>
              <w:left w:val="nil"/>
              <w:bottom w:val="nil"/>
              <w:right w:val="nil"/>
            </w:tcBorders>
          </w:tcPr>
          <w:p w:rsidR="001C4FFD" w:rsidRDefault="00160795">
            <w:pPr>
              <w:rPr>
                <w:b/>
                <w:bCs/>
              </w:rPr>
            </w:pPr>
            <w:r>
              <w:t>Единица измерения:</w:t>
            </w:r>
            <w:r>
              <w:rPr>
                <w:b/>
                <w:bCs/>
              </w:rPr>
              <w:t xml:space="preserve"> тыс. руб.</w:t>
            </w:r>
          </w:p>
        </w:tc>
        <w:tc>
          <w:tcPr>
            <w:tcW w:w="1560" w:type="dxa"/>
            <w:tcBorders>
              <w:top w:val="nil"/>
              <w:left w:val="nil"/>
              <w:bottom w:val="nil"/>
              <w:right w:val="nil"/>
            </w:tcBorders>
          </w:tcPr>
          <w:p w:rsidR="001C4FFD" w:rsidRDefault="00160795">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384</w:t>
            </w:r>
          </w:p>
        </w:tc>
      </w:tr>
      <w:tr w:rsidR="001C4FFD">
        <w:tc>
          <w:tcPr>
            <w:tcW w:w="6112" w:type="dxa"/>
            <w:tcBorders>
              <w:top w:val="nil"/>
              <w:left w:val="nil"/>
              <w:bottom w:val="nil"/>
              <w:right w:val="nil"/>
            </w:tcBorders>
          </w:tcPr>
          <w:p w:rsidR="001C4FFD" w:rsidRDefault="00160795">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1C4FFD" w:rsidRDefault="001C4FFD"/>
        </w:tc>
        <w:tc>
          <w:tcPr>
            <w:tcW w:w="1580" w:type="dxa"/>
            <w:tcBorders>
              <w:top w:val="nil"/>
              <w:left w:val="nil"/>
              <w:bottom w:val="nil"/>
              <w:right w:val="nil"/>
            </w:tcBorders>
          </w:tcPr>
          <w:p w:rsidR="001C4FFD" w:rsidRDefault="001C4FFD"/>
        </w:tc>
      </w:tr>
    </w:tbl>
    <w:p w:rsidR="001C4FFD" w:rsidRDefault="001C4FFD">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1C4FFD">
        <w:tc>
          <w:tcPr>
            <w:tcW w:w="612" w:type="dxa"/>
            <w:tcBorders>
              <w:top w:val="double" w:sz="6" w:space="0" w:color="auto"/>
              <w:left w:val="double" w:sz="6" w:space="0" w:color="auto"/>
              <w:bottom w:val="single" w:sz="6" w:space="0" w:color="auto"/>
              <w:right w:val="single" w:sz="6" w:space="0" w:color="auto"/>
            </w:tcBorders>
          </w:tcPr>
          <w:p w:rsidR="001C4FFD" w:rsidRDefault="00160795">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1C4FFD" w:rsidRDefault="00160795">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1C4FFD" w:rsidRDefault="00160795">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  30.09.2019 г.</w:t>
            </w:r>
          </w:p>
        </w:tc>
        <w:tc>
          <w:tcPr>
            <w:tcW w:w="12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1C4FFD" w:rsidRDefault="00160795">
            <w:pPr>
              <w:jc w:val="center"/>
            </w:pPr>
            <w:r>
              <w:t>На  31.12.2017 г.</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60795">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1C4FFD" w:rsidRDefault="00160795">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center"/>
            </w:pPr>
            <w:r>
              <w:t>6</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27 285</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29 835</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34 153</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86 863</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97 381</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125 168</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397</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835</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114 545</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127 216</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160 156</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Запасы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2 868</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2 346</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137</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1 133</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32 764</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22 658</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3 544 427</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3 602 507</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2 877 091</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131 604</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123 841</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272 308</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3 680 032</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3 761 458</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3 172 194</w:t>
            </w:r>
          </w:p>
        </w:tc>
      </w:tr>
      <w:tr w:rsidR="001C4FFD">
        <w:tc>
          <w:tcPr>
            <w:tcW w:w="612" w:type="dxa"/>
            <w:tcBorders>
              <w:top w:val="single" w:sz="6" w:space="0" w:color="auto"/>
              <w:left w:val="double" w:sz="6" w:space="0" w:color="auto"/>
              <w:bottom w:val="double" w:sz="6" w:space="0" w:color="auto"/>
              <w:right w:val="single" w:sz="6" w:space="0" w:color="auto"/>
            </w:tcBorders>
          </w:tcPr>
          <w:p w:rsidR="001C4FFD" w:rsidRDefault="001C4FFD"/>
        </w:tc>
        <w:tc>
          <w:tcPr>
            <w:tcW w:w="3840" w:type="dxa"/>
            <w:tcBorders>
              <w:top w:val="single" w:sz="6" w:space="0" w:color="auto"/>
              <w:left w:val="single" w:sz="6" w:space="0" w:color="auto"/>
              <w:bottom w:val="double" w:sz="6" w:space="0" w:color="auto"/>
              <w:right w:val="single" w:sz="6" w:space="0" w:color="auto"/>
            </w:tcBorders>
          </w:tcPr>
          <w:p w:rsidR="001C4FFD" w:rsidRDefault="00160795">
            <w:r>
              <w:t>БАЛАНС (актив)</w:t>
            </w:r>
          </w:p>
        </w:tc>
        <w:tc>
          <w:tcPr>
            <w:tcW w:w="720" w:type="dxa"/>
            <w:tcBorders>
              <w:top w:val="single" w:sz="6" w:space="0" w:color="auto"/>
              <w:left w:val="single" w:sz="6" w:space="0" w:color="auto"/>
              <w:bottom w:val="double" w:sz="6" w:space="0" w:color="auto"/>
              <w:right w:val="single" w:sz="6" w:space="0" w:color="auto"/>
            </w:tcBorders>
          </w:tcPr>
          <w:p w:rsidR="001C4FFD" w:rsidRDefault="00160795">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1C4FFD" w:rsidRDefault="00160795">
            <w:pPr>
              <w:jc w:val="right"/>
            </w:pPr>
            <w:r>
              <w:t>3 794 577</w:t>
            </w:r>
          </w:p>
        </w:tc>
        <w:tc>
          <w:tcPr>
            <w:tcW w:w="1280" w:type="dxa"/>
            <w:tcBorders>
              <w:top w:val="single" w:sz="6" w:space="0" w:color="auto"/>
              <w:left w:val="single" w:sz="6" w:space="0" w:color="auto"/>
              <w:bottom w:val="double" w:sz="6" w:space="0" w:color="auto"/>
              <w:right w:val="single" w:sz="6" w:space="0" w:color="auto"/>
            </w:tcBorders>
          </w:tcPr>
          <w:p w:rsidR="001C4FFD" w:rsidRDefault="00160795">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1C4FFD" w:rsidRDefault="00160795">
            <w:pPr>
              <w:jc w:val="right"/>
            </w:pPr>
            <w:r>
              <w:t>3 332 350</w:t>
            </w:r>
          </w:p>
        </w:tc>
      </w:tr>
    </w:tbl>
    <w:p w:rsidR="001C4FFD" w:rsidRDefault="001C4FFD"/>
    <w:p w:rsidR="001C4FFD" w:rsidRDefault="001C4FFD">
      <w:pPr>
        <w:pStyle w:val="ThinDelim"/>
      </w:pPr>
    </w:p>
    <w:tbl>
      <w:tblPr>
        <w:tblW w:w="0" w:type="auto"/>
        <w:tblLayout w:type="fixed"/>
        <w:tblCellMar>
          <w:left w:w="72" w:type="dxa"/>
          <w:right w:w="72" w:type="dxa"/>
        </w:tblCellMar>
        <w:tblLook w:val="0000"/>
      </w:tblPr>
      <w:tblGrid>
        <w:gridCol w:w="612"/>
        <w:gridCol w:w="3840"/>
        <w:gridCol w:w="720"/>
        <w:gridCol w:w="1280"/>
        <w:gridCol w:w="1280"/>
        <w:gridCol w:w="1280"/>
      </w:tblGrid>
      <w:tr w:rsidR="001C4FFD">
        <w:tc>
          <w:tcPr>
            <w:tcW w:w="612" w:type="dxa"/>
            <w:tcBorders>
              <w:top w:val="double" w:sz="6" w:space="0" w:color="auto"/>
              <w:left w:val="double" w:sz="6" w:space="0" w:color="auto"/>
              <w:bottom w:val="single" w:sz="6" w:space="0" w:color="auto"/>
              <w:right w:val="single" w:sz="6" w:space="0" w:color="auto"/>
            </w:tcBorders>
          </w:tcPr>
          <w:p w:rsidR="001C4FFD" w:rsidRDefault="00160795">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1C4FFD" w:rsidRDefault="00160795">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1C4FFD" w:rsidRDefault="00160795">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  30.09.2019 г.</w:t>
            </w:r>
          </w:p>
        </w:tc>
        <w:tc>
          <w:tcPr>
            <w:tcW w:w="1280" w:type="dxa"/>
            <w:tcBorders>
              <w:top w:val="double" w:sz="6" w:space="0" w:color="auto"/>
              <w:left w:val="single" w:sz="6" w:space="0" w:color="auto"/>
              <w:bottom w:val="single" w:sz="6" w:space="0" w:color="auto"/>
              <w:right w:val="single" w:sz="6" w:space="0" w:color="auto"/>
            </w:tcBorders>
          </w:tcPr>
          <w:p w:rsidR="001C4FFD" w:rsidRDefault="00160795">
            <w:pPr>
              <w:jc w:val="center"/>
            </w:pPr>
            <w:r>
              <w:t>На 31.12.2018 г.</w:t>
            </w:r>
          </w:p>
        </w:tc>
        <w:tc>
          <w:tcPr>
            <w:tcW w:w="1280" w:type="dxa"/>
            <w:tcBorders>
              <w:top w:val="double" w:sz="6" w:space="0" w:color="auto"/>
              <w:left w:val="single" w:sz="6" w:space="0" w:color="auto"/>
              <w:bottom w:val="single" w:sz="6" w:space="0" w:color="auto"/>
              <w:right w:val="double" w:sz="6" w:space="0" w:color="auto"/>
            </w:tcBorders>
          </w:tcPr>
          <w:p w:rsidR="001C4FFD" w:rsidRDefault="00160795">
            <w:pPr>
              <w:jc w:val="center"/>
            </w:pPr>
            <w:r>
              <w:t>На  31.12.2017 г.</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60795">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1C4FFD" w:rsidRDefault="00160795">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center"/>
            </w:pPr>
            <w:r>
              <w:t>6</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5 417</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5 417</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5 417</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-4 582</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-4 582</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-4 582</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19 116</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19 116</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19 116</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271</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271</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271</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69 106</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94 037</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11 562</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89 328</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114 259</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31 784</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526</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586</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526</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711</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586</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660 824</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1 053 327</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3 651 871</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3 024 519</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2 068 431</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52 852</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88 361</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178 222</w:t>
            </w:r>
          </w:p>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single" w:sz="6" w:space="0" w:color="auto"/>
            </w:tcBorders>
          </w:tcPr>
          <w:p w:rsidR="001C4FFD" w:rsidRDefault="001C4FFD"/>
        </w:tc>
        <w:tc>
          <w:tcPr>
            <w:tcW w:w="128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612" w:type="dxa"/>
            <w:tcBorders>
              <w:top w:val="single" w:sz="6" w:space="0" w:color="auto"/>
              <w:left w:val="double" w:sz="6" w:space="0" w:color="auto"/>
              <w:bottom w:val="single" w:sz="6" w:space="0" w:color="auto"/>
              <w:right w:val="single" w:sz="6" w:space="0" w:color="auto"/>
            </w:tcBorders>
          </w:tcPr>
          <w:p w:rsidR="001C4FFD" w:rsidRDefault="001C4FFD"/>
        </w:tc>
        <w:tc>
          <w:tcPr>
            <w:tcW w:w="3840" w:type="dxa"/>
            <w:tcBorders>
              <w:top w:val="single" w:sz="6" w:space="0" w:color="auto"/>
              <w:left w:val="single" w:sz="6" w:space="0" w:color="auto"/>
              <w:bottom w:val="single" w:sz="6" w:space="0" w:color="auto"/>
              <w:right w:val="single" w:sz="6" w:space="0" w:color="auto"/>
            </w:tcBorders>
          </w:tcPr>
          <w:p w:rsidR="001C4FFD" w:rsidRDefault="00160795">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1C4FFD" w:rsidRDefault="00160795">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3 704 723</w:t>
            </w:r>
          </w:p>
        </w:tc>
        <w:tc>
          <w:tcPr>
            <w:tcW w:w="1280" w:type="dxa"/>
            <w:tcBorders>
              <w:top w:val="single" w:sz="6" w:space="0" w:color="auto"/>
              <w:left w:val="single" w:sz="6" w:space="0" w:color="auto"/>
              <w:bottom w:val="single" w:sz="6" w:space="0" w:color="auto"/>
              <w:right w:val="single" w:sz="6" w:space="0" w:color="auto"/>
            </w:tcBorders>
          </w:tcPr>
          <w:p w:rsidR="001C4FFD" w:rsidRDefault="00160795">
            <w:pPr>
              <w:jc w:val="right"/>
            </w:pPr>
            <w:r>
              <w:t>3 773 704</w:t>
            </w:r>
          </w:p>
        </w:tc>
        <w:tc>
          <w:tcPr>
            <w:tcW w:w="1280" w:type="dxa"/>
            <w:tcBorders>
              <w:top w:val="single" w:sz="6" w:space="0" w:color="auto"/>
              <w:left w:val="single" w:sz="6" w:space="0" w:color="auto"/>
              <w:bottom w:val="single" w:sz="6" w:space="0" w:color="auto"/>
              <w:right w:val="double" w:sz="6" w:space="0" w:color="auto"/>
            </w:tcBorders>
          </w:tcPr>
          <w:p w:rsidR="001C4FFD" w:rsidRDefault="00160795">
            <w:pPr>
              <w:jc w:val="right"/>
            </w:pPr>
            <w:r>
              <w:t>3 299 980</w:t>
            </w:r>
          </w:p>
        </w:tc>
      </w:tr>
      <w:tr w:rsidR="001C4FFD">
        <w:tc>
          <w:tcPr>
            <w:tcW w:w="612" w:type="dxa"/>
            <w:tcBorders>
              <w:top w:val="single" w:sz="6" w:space="0" w:color="auto"/>
              <w:left w:val="double" w:sz="6" w:space="0" w:color="auto"/>
              <w:bottom w:val="double" w:sz="6" w:space="0" w:color="auto"/>
              <w:right w:val="single" w:sz="6" w:space="0" w:color="auto"/>
            </w:tcBorders>
          </w:tcPr>
          <w:p w:rsidR="001C4FFD" w:rsidRDefault="001C4FFD"/>
        </w:tc>
        <w:tc>
          <w:tcPr>
            <w:tcW w:w="3840" w:type="dxa"/>
            <w:tcBorders>
              <w:top w:val="single" w:sz="6" w:space="0" w:color="auto"/>
              <w:left w:val="single" w:sz="6" w:space="0" w:color="auto"/>
              <w:bottom w:val="double" w:sz="6" w:space="0" w:color="auto"/>
              <w:right w:val="single" w:sz="6" w:space="0" w:color="auto"/>
            </w:tcBorders>
          </w:tcPr>
          <w:p w:rsidR="001C4FFD" w:rsidRDefault="00160795">
            <w:r>
              <w:t>БАЛАНС (пассив)</w:t>
            </w:r>
          </w:p>
        </w:tc>
        <w:tc>
          <w:tcPr>
            <w:tcW w:w="720" w:type="dxa"/>
            <w:tcBorders>
              <w:top w:val="single" w:sz="6" w:space="0" w:color="auto"/>
              <w:left w:val="single" w:sz="6" w:space="0" w:color="auto"/>
              <w:bottom w:val="double" w:sz="6" w:space="0" w:color="auto"/>
              <w:right w:val="single" w:sz="6" w:space="0" w:color="auto"/>
            </w:tcBorders>
          </w:tcPr>
          <w:p w:rsidR="001C4FFD" w:rsidRDefault="00160795">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1C4FFD" w:rsidRDefault="00160795">
            <w:pPr>
              <w:jc w:val="right"/>
            </w:pPr>
            <w:r>
              <w:t>3 794 577</w:t>
            </w:r>
          </w:p>
        </w:tc>
        <w:tc>
          <w:tcPr>
            <w:tcW w:w="1280" w:type="dxa"/>
            <w:tcBorders>
              <w:top w:val="single" w:sz="6" w:space="0" w:color="auto"/>
              <w:left w:val="single" w:sz="6" w:space="0" w:color="auto"/>
              <w:bottom w:val="double" w:sz="6" w:space="0" w:color="auto"/>
              <w:right w:val="single" w:sz="6" w:space="0" w:color="auto"/>
            </w:tcBorders>
          </w:tcPr>
          <w:p w:rsidR="001C4FFD" w:rsidRDefault="00160795">
            <w:pPr>
              <w:jc w:val="right"/>
            </w:pPr>
            <w:r>
              <w:t>3 888 674</w:t>
            </w:r>
          </w:p>
        </w:tc>
        <w:tc>
          <w:tcPr>
            <w:tcW w:w="1280" w:type="dxa"/>
            <w:tcBorders>
              <w:top w:val="single" w:sz="6" w:space="0" w:color="auto"/>
              <w:left w:val="single" w:sz="6" w:space="0" w:color="auto"/>
              <w:bottom w:val="double" w:sz="6" w:space="0" w:color="auto"/>
              <w:right w:val="double" w:sz="6" w:space="0" w:color="auto"/>
            </w:tcBorders>
          </w:tcPr>
          <w:p w:rsidR="001C4FFD" w:rsidRDefault="00160795">
            <w:pPr>
              <w:jc w:val="right"/>
            </w:pPr>
            <w:r>
              <w:t>3 332 350</w:t>
            </w:r>
          </w:p>
        </w:tc>
      </w:tr>
    </w:tbl>
    <w:p w:rsidR="001C4FFD" w:rsidRDefault="001C4FFD"/>
    <w:p w:rsidR="001C4FFD" w:rsidRDefault="001C4FFD">
      <w:pPr>
        <w:ind w:left="200"/>
      </w:pPr>
    </w:p>
    <w:p w:rsidR="001C4FFD" w:rsidRDefault="00160795">
      <w:pPr>
        <w:pStyle w:val="Headingbalance"/>
      </w:pPr>
      <w:r>
        <w:br w:type="page"/>
      </w:r>
      <w:r>
        <w:lastRenderedPageBreak/>
        <w:t>Отчет о финансовых результатах</w:t>
      </w:r>
    </w:p>
    <w:p w:rsidR="001C4FFD" w:rsidRDefault="00160795">
      <w:pPr>
        <w:jc w:val="center"/>
        <w:rPr>
          <w:b/>
          <w:bCs/>
        </w:rPr>
      </w:pPr>
      <w:r>
        <w:rPr>
          <w:b/>
          <w:bCs/>
        </w:rPr>
        <w:t>за Январь - Сентябрь 2019 г.</w:t>
      </w:r>
    </w:p>
    <w:tbl>
      <w:tblPr>
        <w:tblW w:w="0" w:type="auto"/>
        <w:tblLayout w:type="fixed"/>
        <w:tblCellMar>
          <w:left w:w="72" w:type="dxa"/>
          <w:right w:w="72" w:type="dxa"/>
        </w:tblCellMar>
        <w:tblLook w:val="0000"/>
      </w:tblPr>
      <w:tblGrid>
        <w:gridCol w:w="6112"/>
        <w:gridCol w:w="1560"/>
        <w:gridCol w:w="1580"/>
      </w:tblGrid>
      <w:tr w:rsidR="001C4FFD">
        <w:tc>
          <w:tcPr>
            <w:tcW w:w="6112" w:type="dxa"/>
            <w:tcBorders>
              <w:top w:val="nil"/>
              <w:left w:val="nil"/>
              <w:bottom w:val="nil"/>
              <w:right w:val="nil"/>
            </w:tcBorders>
          </w:tcPr>
          <w:p w:rsidR="001C4FFD" w:rsidRDefault="001C4FFD"/>
        </w:tc>
        <w:tc>
          <w:tcPr>
            <w:tcW w:w="1560" w:type="dxa"/>
            <w:tcBorders>
              <w:top w:val="nil"/>
              <w:left w:val="nil"/>
              <w:bottom w:val="nil"/>
              <w:right w:val="nil"/>
            </w:tcBorders>
          </w:tcPr>
          <w:p w:rsidR="001C4FFD" w:rsidRDefault="001C4FFD"/>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pPr>
            <w:r>
              <w:t>Коды</w:t>
            </w:r>
          </w:p>
        </w:tc>
      </w:tr>
      <w:tr w:rsidR="001C4FFD">
        <w:tc>
          <w:tcPr>
            <w:tcW w:w="7672" w:type="dxa"/>
            <w:gridSpan w:val="2"/>
            <w:tcBorders>
              <w:top w:val="nil"/>
              <w:left w:val="nil"/>
              <w:bottom w:val="nil"/>
              <w:right w:val="nil"/>
            </w:tcBorders>
          </w:tcPr>
          <w:p w:rsidR="001C4FFD" w:rsidRDefault="00160795">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0710002</w:t>
            </w:r>
          </w:p>
        </w:tc>
      </w:tr>
      <w:tr w:rsidR="001C4FFD">
        <w:tc>
          <w:tcPr>
            <w:tcW w:w="6112" w:type="dxa"/>
            <w:tcBorders>
              <w:top w:val="nil"/>
              <w:left w:val="nil"/>
              <w:bottom w:val="nil"/>
              <w:right w:val="nil"/>
            </w:tcBorders>
          </w:tcPr>
          <w:p w:rsidR="001C4FFD" w:rsidRDefault="001C4FFD"/>
        </w:tc>
        <w:tc>
          <w:tcPr>
            <w:tcW w:w="1560" w:type="dxa"/>
            <w:tcBorders>
              <w:top w:val="nil"/>
              <w:left w:val="nil"/>
              <w:bottom w:val="nil"/>
              <w:right w:val="nil"/>
            </w:tcBorders>
          </w:tcPr>
          <w:p w:rsidR="001C4FFD" w:rsidRDefault="00160795">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30.09.2019</w:t>
            </w:r>
          </w:p>
        </w:tc>
      </w:tr>
      <w:tr w:rsidR="001C4FFD">
        <w:tc>
          <w:tcPr>
            <w:tcW w:w="6112" w:type="dxa"/>
            <w:tcBorders>
              <w:top w:val="nil"/>
              <w:left w:val="nil"/>
              <w:bottom w:val="nil"/>
              <w:right w:val="nil"/>
            </w:tcBorders>
          </w:tcPr>
          <w:p w:rsidR="001C4FFD" w:rsidRDefault="00160795">
            <w:pPr>
              <w:rPr>
                <w:b/>
                <w:bCs/>
              </w:rPr>
            </w:pPr>
            <w:r>
              <w:t>Организация:</w:t>
            </w:r>
            <w:r>
              <w:rPr>
                <w:b/>
                <w:bCs/>
              </w:rPr>
              <w:t xml:space="preserve"> Публичное акционерное общество "Астраханская энергосбытовая компания"</w:t>
            </w:r>
          </w:p>
        </w:tc>
        <w:tc>
          <w:tcPr>
            <w:tcW w:w="1560" w:type="dxa"/>
            <w:tcBorders>
              <w:top w:val="nil"/>
              <w:left w:val="nil"/>
              <w:bottom w:val="nil"/>
              <w:right w:val="nil"/>
            </w:tcBorders>
          </w:tcPr>
          <w:p w:rsidR="001C4FFD" w:rsidRDefault="00160795">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76214819</w:t>
            </w:r>
          </w:p>
        </w:tc>
      </w:tr>
      <w:tr w:rsidR="001C4FFD">
        <w:tc>
          <w:tcPr>
            <w:tcW w:w="6112" w:type="dxa"/>
            <w:tcBorders>
              <w:top w:val="nil"/>
              <w:left w:val="nil"/>
              <w:bottom w:val="nil"/>
              <w:right w:val="nil"/>
            </w:tcBorders>
          </w:tcPr>
          <w:p w:rsidR="001C4FFD" w:rsidRDefault="00160795">
            <w:r>
              <w:t>Идентификационный номер налогоплательщика</w:t>
            </w:r>
          </w:p>
        </w:tc>
        <w:tc>
          <w:tcPr>
            <w:tcW w:w="1560" w:type="dxa"/>
            <w:tcBorders>
              <w:top w:val="nil"/>
              <w:left w:val="nil"/>
              <w:bottom w:val="nil"/>
              <w:right w:val="nil"/>
            </w:tcBorders>
          </w:tcPr>
          <w:p w:rsidR="001C4FFD" w:rsidRDefault="00160795">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3017041554</w:t>
            </w:r>
          </w:p>
        </w:tc>
      </w:tr>
      <w:tr w:rsidR="001C4FFD">
        <w:tc>
          <w:tcPr>
            <w:tcW w:w="6112" w:type="dxa"/>
            <w:tcBorders>
              <w:top w:val="nil"/>
              <w:left w:val="nil"/>
              <w:bottom w:val="nil"/>
              <w:right w:val="nil"/>
            </w:tcBorders>
          </w:tcPr>
          <w:p w:rsidR="001C4FFD" w:rsidRDefault="00160795">
            <w:pPr>
              <w:rPr>
                <w:b/>
                <w:bCs/>
              </w:rPr>
            </w:pPr>
            <w:r>
              <w:t>Вид деятельности:</w:t>
            </w:r>
            <w:r>
              <w:rPr>
                <w:b/>
                <w:bCs/>
              </w:rPr>
              <w:t xml:space="preserve"> 35.14 - Торговля электроэнергией, 35.13 - Распределение электроэнергии</w:t>
            </w:r>
          </w:p>
        </w:tc>
        <w:tc>
          <w:tcPr>
            <w:tcW w:w="1560" w:type="dxa"/>
            <w:tcBorders>
              <w:top w:val="nil"/>
              <w:left w:val="nil"/>
              <w:bottom w:val="nil"/>
              <w:right w:val="nil"/>
            </w:tcBorders>
          </w:tcPr>
          <w:p w:rsidR="001C4FFD" w:rsidRDefault="00160795">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35.14</w:t>
            </w:r>
          </w:p>
        </w:tc>
      </w:tr>
      <w:tr w:rsidR="001C4FFD">
        <w:tc>
          <w:tcPr>
            <w:tcW w:w="6112" w:type="dxa"/>
            <w:tcBorders>
              <w:top w:val="nil"/>
              <w:left w:val="nil"/>
              <w:bottom w:val="nil"/>
              <w:right w:val="nil"/>
            </w:tcBorders>
          </w:tcPr>
          <w:p w:rsidR="001C4FFD" w:rsidRDefault="00160795">
            <w:pPr>
              <w:rPr>
                <w:b/>
                <w:bCs/>
              </w:rPr>
            </w:pPr>
            <w:r>
              <w:t>Организационно-правовая форма / форма собственности:</w:t>
            </w:r>
            <w:r>
              <w:rPr>
                <w:b/>
                <w:bCs/>
              </w:rPr>
              <w:t xml:space="preserve"> публичное акционерное общество / Частная собственность</w:t>
            </w:r>
          </w:p>
        </w:tc>
        <w:tc>
          <w:tcPr>
            <w:tcW w:w="1560" w:type="dxa"/>
            <w:tcBorders>
              <w:top w:val="nil"/>
              <w:left w:val="nil"/>
              <w:bottom w:val="nil"/>
              <w:right w:val="nil"/>
            </w:tcBorders>
          </w:tcPr>
          <w:p w:rsidR="001C4FFD" w:rsidRDefault="00160795">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47 / 16</w:t>
            </w:r>
          </w:p>
        </w:tc>
      </w:tr>
      <w:tr w:rsidR="001C4FFD">
        <w:tc>
          <w:tcPr>
            <w:tcW w:w="6112" w:type="dxa"/>
            <w:tcBorders>
              <w:top w:val="nil"/>
              <w:left w:val="nil"/>
              <w:bottom w:val="nil"/>
              <w:right w:val="nil"/>
            </w:tcBorders>
          </w:tcPr>
          <w:p w:rsidR="001C4FFD" w:rsidRDefault="00160795">
            <w:pPr>
              <w:rPr>
                <w:b/>
                <w:bCs/>
              </w:rPr>
            </w:pPr>
            <w:r>
              <w:t>Единица измерения:</w:t>
            </w:r>
            <w:r>
              <w:rPr>
                <w:b/>
                <w:bCs/>
              </w:rPr>
              <w:t xml:space="preserve"> тыс. руб.</w:t>
            </w:r>
          </w:p>
        </w:tc>
        <w:tc>
          <w:tcPr>
            <w:tcW w:w="1560" w:type="dxa"/>
            <w:tcBorders>
              <w:top w:val="nil"/>
              <w:left w:val="nil"/>
              <w:bottom w:val="nil"/>
              <w:right w:val="nil"/>
            </w:tcBorders>
          </w:tcPr>
          <w:p w:rsidR="001C4FFD" w:rsidRDefault="00160795">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1C4FFD" w:rsidRDefault="00160795">
            <w:pPr>
              <w:jc w:val="center"/>
              <w:rPr>
                <w:b/>
                <w:bCs/>
              </w:rPr>
            </w:pPr>
            <w:r>
              <w:rPr>
                <w:b/>
                <w:bCs/>
              </w:rPr>
              <w:t>384</w:t>
            </w:r>
          </w:p>
        </w:tc>
      </w:tr>
      <w:tr w:rsidR="001C4FFD">
        <w:tc>
          <w:tcPr>
            <w:tcW w:w="6112" w:type="dxa"/>
            <w:tcBorders>
              <w:top w:val="nil"/>
              <w:left w:val="nil"/>
              <w:bottom w:val="nil"/>
              <w:right w:val="nil"/>
            </w:tcBorders>
          </w:tcPr>
          <w:p w:rsidR="001C4FFD" w:rsidRDefault="00160795">
            <w:pPr>
              <w:rPr>
                <w:b/>
                <w:bCs/>
              </w:rPr>
            </w:pPr>
            <w:r>
              <w:t>Местонахождение (адрес):</w:t>
            </w:r>
            <w:r>
              <w:rPr>
                <w:b/>
                <w:bCs/>
              </w:rPr>
              <w:t xml:space="preserve"> 414000 Россия, г. Астрахань, Красная Набережная 32</w:t>
            </w:r>
          </w:p>
        </w:tc>
        <w:tc>
          <w:tcPr>
            <w:tcW w:w="1560" w:type="dxa"/>
            <w:tcBorders>
              <w:top w:val="nil"/>
              <w:left w:val="nil"/>
              <w:bottom w:val="nil"/>
              <w:right w:val="nil"/>
            </w:tcBorders>
          </w:tcPr>
          <w:p w:rsidR="001C4FFD" w:rsidRDefault="001C4FFD"/>
        </w:tc>
        <w:tc>
          <w:tcPr>
            <w:tcW w:w="1580" w:type="dxa"/>
            <w:tcBorders>
              <w:top w:val="nil"/>
              <w:left w:val="nil"/>
              <w:bottom w:val="nil"/>
              <w:right w:val="nil"/>
            </w:tcBorders>
          </w:tcPr>
          <w:p w:rsidR="001C4FFD" w:rsidRDefault="001C4FFD"/>
        </w:tc>
      </w:tr>
    </w:tbl>
    <w:p w:rsidR="001C4FFD" w:rsidRDefault="001C4FFD">
      <w:pPr>
        <w:pStyle w:val="ThinDelim"/>
      </w:pPr>
    </w:p>
    <w:tbl>
      <w:tblPr>
        <w:tblW w:w="0" w:type="auto"/>
        <w:tblLayout w:type="fixed"/>
        <w:tblCellMar>
          <w:left w:w="72" w:type="dxa"/>
          <w:right w:w="72" w:type="dxa"/>
        </w:tblCellMar>
        <w:tblLook w:val="0000"/>
      </w:tblPr>
      <w:tblGrid>
        <w:gridCol w:w="512"/>
        <w:gridCol w:w="5140"/>
        <w:gridCol w:w="640"/>
        <w:gridCol w:w="1360"/>
        <w:gridCol w:w="1360"/>
      </w:tblGrid>
      <w:tr w:rsidR="001C4FFD">
        <w:tc>
          <w:tcPr>
            <w:tcW w:w="512" w:type="dxa"/>
            <w:tcBorders>
              <w:top w:val="double" w:sz="6" w:space="0" w:color="auto"/>
              <w:left w:val="double" w:sz="6" w:space="0" w:color="auto"/>
              <w:bottom w:val="single" w:sz="6" w:space="0" w:color="auto"/>
              <w:right w:val="single" w:sz="6" w:space="0" w:color="auto"/>
            </w:tcBorders>
          </w:tcPr>
          <w:p w:rsidR="001C4FFD" w:rsidRDefault="00160795">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1C4FFD" w:rsidRDefault="00160795">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1C4FFD" w:rsidRDefault="00160795">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1C4FFD" w:rsidRDefault="00160795">
            <w:pPr>
              <w:jc w:val="center"/>
            </w:pPr>
            <w:r>
              <w:t xml:space="preserve"> За  9 мес.2019 г.</w:t>
            </w:r>
          </w:p>
        </w:tc>
        <w:tc>
          <w:tcPr>
            <w:tcW w:w="1360" w:type="dxa"/>
            <w:tcBorders>
              <w:top w:val="double" w:sz="6" w:space="0" w:color="auto"/>
              <w:left w:val="single" w:sz="6" w:space="0" w:color="auto"/>
              <w:bottom w:val="single" w:sz="6" w:space="0" w:color="auto"/>
              <w:right w:val="double" w:sz="6" w:space="0" w:color="auto"/>
            </w:tcBorders>
          </w:tcPr>
          <w:p w:rsidR="001C4FFD" w:rsidRDefault="00160795">
            <w:pPr>
              <w:jc w:val="center"/>
            </w:pPr>
            <w:r>
              <w:t xml:space="preserve"> За  9 мес.2018 г.</w:t>
            </w:r>
          </w:p>
        </w:tc>
      </w:tr>
      <w:tr w:rsidR="001C4FFD">
        <w:tc>
          <w:tcPr>
            <w:tcW w:w="512" w:type="dxa"/>
            <w:tcBorders>
              <w:top w:val="single" w:sz="6" w:space="0" w:color="auto"/>
              <w:left w:val="double" w:sz="6" w:space="0" w:color="auto"/>
              <w:bottom w:val="single" w:sz="6" w:space="0" w:color="auto"/>
              <w:right w:val="single" w:sz="6" w:space="0" w:color="auto"/>
            </w:tcBorders>
          </w:tcPr>
          <w:p w:rsidR="001C4FFD" w:rsidRDefault="00160795">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1C4FFD" w:rsidRDefault="00160795">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1C4FFD" w:rsidRDefault="00160795">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1C4FFD" w:rsidRDefault="00160795">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center"/>
            </w:pPr>
            <w:r>
              <w:t>5</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Выручка</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8 216 497</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8 046 266</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-4 060 756</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-4 105 766</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4 155 741</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3 940 500</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-3 560 709</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-3 615 056</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-53 187</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-129 231</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541 845</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196 213</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9 150</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1 964</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-19 765</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-68 756</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Прочие доходы</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803 025</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441 433</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-1 250 865</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-387 255</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83 390</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183 599</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-6 126</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-17 689</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-218</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14 466</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185</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-184</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-10 518</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-33 819</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Прочее</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506</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66 931</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132 413</w:t>
            </w:r>
          </w:p>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СПРАВОЧНО:</w:t>
            </w:r>
          </w:p>
        </w:tc>
        <w:tc>
          <w:tcPr>
            <w:tcW w:w="640" w:type="dxa"/>
            <w:tcBorders>
              <w:top w:val="single" w:sz="6" w:space="0" w:color="auto"/>
              <w:left w:val="single" w:sz="6" w:space="0" w:color="auto"/>
              <w:bottom w:val="single" w:sz="6" w:space="0" w:color="auto"/>
              <w:right w:val="single" w:sz="6" w:space="0" w:color="auto"/>
            </w:tcBorders>
          </w:tcPr>
          <w:p w:rsidR="00B61C25" w:rsidRDefault="00B61C25"/>
        </w:tc>
        <w:tc>
          <w:tcPr>
            <w:tcW w:w="1360" w:type="dxa"/>
            <w:tcBorders>
              <w:top w:val="single" w:sz="6" w:space="0" w:color="auto"/>
              <w:left w:val="single" w:sz="6" w:space="0" w:color="auto"/>
              <w:bottom w:val="single" w:sz="6" w:space="0" w:color="auto"/>
              <w:right w:val="single" w:sz="6" w:space="0" w:color="auto"/>
            </w:tcBorders>
          </w:tcPr>
          <w:p w:rsidR="00B61C25" w:rsidRDefault="00B61C25"/>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tc>
      </w:tr>
      <w:tr w:rsidR="00B61C25">
        <w:tc>
          <w:tcPr>
            <w:tcW w:w="512" w:type="dxa"/>
            <w:tcBorders>
              <w:top w:val="single" w:sz="6" w:space="0" w:color="auto"/>
              <w:left w:val="double" w:sz="6" w:space="0" w:color="auto"/>
              <w:bottom w:val="single" w:sz="6" w:space="0" w:color="auto"/>
              <w:right w:val="single" w:sz="6" w:space="0" w:color="auto"/>
            </w:tcBorders>
          </w:tcPr>
          <w:p w:rsidR="00B61C25" w:rsidRDefault="00B61C25"/>
        </w:tc>
        <w:tc>
          <w:tcPr>
            <w:tcW w:w="5140" w:type="dxa"/>
            <w:tcBorders>
              <w:top w:val="single" w:sz="6" w:space="0" w:color="auto"/>
              <w:left w:val="single" w:sz="6" w:space="0" w:color="auto"/>
              <w:bottom w:val="single" w:sz="6" w:space="0" w:color="auto"/>
              <w:right w:val="single" w:sz="6" w:space="0" w:color="auto"/>
            </w:tcBorders>
          </w:tcPr>
          <w:p w:rsidR="00B61C25" w:rsidRDefault="00B61C25">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B61C25" w:rsidRDefault="00B61C25">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B61C25" w:rsidRDefault="00B61C25">
            <w:pPr>
              <w:jc w:val="right"/>
            </w:pPr>
            <w:r>
              <w:t>66 931</w:t>
            </w:r>
          </w:p>
        </w:tc>
        <w:tc>
          <w:tcPr>
            <w:tcW w:w="1360" w:type="dxa"/>
            <w:tcBorders>
              <w:top w:val="single" w:sz="6" w:space="0" w:color="auto"/>
              <w:left w:val="single" w:sz="6" w:space="0" w:color="auto"/>
              <w:bottom w:val="single" w:sz="6" w:space="0" w:color="auto"/>
              <w:right w:val="double" w:sz="6" w:space="0" w:color="auto"/>
            </w:tcBorders>
          </w:tcPr>
          <w:p w:rsidR="00B61C25" w:rsidRPr="00B61C25" w:rsidRDefault="00B61C25" w:rsidP="00FF6302">
            <w:pPr>
              <w:jc w:val="right"/>
            </w:pPr>
            <w:r w:rsidRPr="00B61C25">
              <w:t>132 413</w:t>
            </w:r>
            <w:bookmarkStart w:id="78" w:name="_GoBack"/>
            <w:bookmarkEnd w:id="78"/>
          </w:p>
        </w:tc>
      </w:tr>
      <w:tr w:rsidR="001C4FFD">
        <w:tc>
          <w:tcPr>
            <w:tcW w:w="512" w:type="dxa"/>
            <w:tcBorders>
              <w:top w:val="single" w:sz="6" w:space="0" w:color="auto"/>
              <w:left w:val="double" w:sz="6" w:space="0" w:color="auto"/>
              <w:bottom w:val="single" w:sz="6" w:space="0" w:color="auto"/>
              <w:right w:val="single" w:sz="6" w:space="0" w:color="auto"/>
            </w:tcBorders>
          </w:tcPr>
          <w:p w:rsidR="001C4FFD" w:rsidRDefault="001C4FFD"/>
        </w:tc>
        <w:tc>
          <w:tcPr>
            <w:tcW w:w="5140" w:type="dxa"/>
            <w:tcBorders>
              <w:top w:val="single" w:sz="6" w:space="0" w:color="auto"/>
              <w:left w:val="single" w:sz="6" w:space="0" w:color="auto"/>
              <w:bottom w:val="single" w:sz="6" w:space="0" w:color="auto"/>
              <w:right w:val="single" w:sz="6" w:space="0" w:color="auto"/>
            </w:tcBorders>
          </w:tcPr>
          <w:p w:rsidR="001C4FFD" w:rsidRDefault="00160795">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1C4FFD" w:rsidRDefault="00160795">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1C4FFD" w:rsidRDefault="001C4FFD"/>
        </w:tc>
        <w:tc>
          <w:tcPr>
            <w:tcW w:w="1360" w:type="dxa"/>
            <w:tcBorders>
              <w:top w:val="single" w:sz="6" w:space="0" w:color="auto"/>
              <w:left w:val="single" w:sz="6" w:space="0" w:color="auto"/>
              <w:bottom w:val="single" w:sz="6" w:space="0" w:color="auto"/>
              <w:right w:val="double" w:sz="6" w:space="0" w:color="auto"/>
            </w:tcBorders>
          </w:tcPr>
          <w:p w:rsidR="001C4FFD" w:rsidRDefault="001C4FFD"/>
        </w:tc>
      </w:tr>
      <w:tr w:rsidR="001C4FFD">
        <w:tc>
          <w:tcPr>
            <w:tcW w:w="512" w:type="dxa"/>
            <w:tcBorders>
              <w:top w:val="single" w:sz="6" w:space="0" w:color="auto"/>
              <w:left w:val="double" w:sz="6" w:space="0" w:color="auto"/>
              <w:bottom w:val="double" w:sz="6" w:space="0" w:color="auto"/>
              <w:right w:val="single" w:sz="6" w:space="0" w:color="auto"/>
            </w:tcBorders>
          </w:tcPr>
          <w:p w:rsidR="001C4FFD" w:rsidRDefault="001C4FFD"/>
        </w:tc>
        <w:tc>
          <w:tcPr>
            <w:tcW w:w="5140" w:type="dxa"/>
            <w:tcBorders>
              <w:top w:val="single" w:sz="6" w:space="0" w:color="auto"/>
              <w:left w:val="single" w:sz="6" w:space="0" w:color="auto"/>
              <w:bottom w:val="double" w:sz="6" w:space="0" w:color="auto"/>
              <w:right w:val="single" w:sz="6" w:space="0" w:color="auto"/>
            </w:tcBorders>
          </w:tcPr>
          <w:p w:rsidR="001C4FFD" w:rsidRDefault="00160795">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1C4FFD" w:rsidRDefault="00160795">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1C4FFD" w:rsidRDefault="001C4FFD"/>
        </w:tc>
        <w:tc>
          <w:tcPr>
            <w:tcW w:w="1360" w:type="dxa"/>
            <w:tcBorders>
              <w:top w:val="single" w:sz="6" w:space="0" w:color="auto"/>
              <w:left w:val="single" w:sz="6" w:space="0" w:color="auto"/>
              <w:bottom w:val="double" w:sz="6" w:space="0" w:color="auto"/>
              <w:right w:val="double" w:sz="6" w:space="0" w:color="auto"/>
            </w:tcBorders>
          </w:tcPr>
          <w:p w:rsidR="001C4FFD" w:rsidRDefault="001C4FFD"/>
        </w:tc>
      </w:tr>
    </w:tbl>
    <w:p w:rsidR="001C4FFD" w:rsidRDefault="001C4FFD"/>
    <w:p w:rsidR="001C4FFD" w:rsidRDefault="001C4FFD">
      <w:pPr>
        <w:ind w:left="200"/>
      </w:pPr>
    </w:p>
    <w:p w:rsidR="001C4FFD" w:rsidRDefault="00160795">
      <w:r>
        <w:br w:type="page"/>
      </w:r>
    </w:p>
    <w:p w:rsidR="001C4FFD" w:rsidRDefault="00160795" w:rsidP="001D7D23">
      <w:pPr>
        <w:pStyle w:val="2"/>
        <w:spacing w:before="0" w:after="0"/>
        <w:ind w:firstLine="851"/>
        <w:jc w:val="both"/>
      </w:pPr>
      <w:bookmarkStart w:id="79" w:name="_Toc24550960"/>
      <w:r>
        <w:lastRenderedPageBreak/>
        <w:t>7.3. Консолидированная финансовая отчетность эмитента</w:t>
      </w:r>
      <w:bookmarkEnd w:id="79"/>
    </w:p>
    <w:p w:rsidR="001C4FFD" w:rsidRDefault="00160795" w:rsidP="001D7D23">
      <w:pPr>
        <w:spacing w:before="0" w:after="0"/>
        <w:ind w:firstLine="851"/>
        <w:jc w:val="both"/>
      </w:pPr>
      <w:r>
        <w:rPr>
          <w:rStyle w:val="Subst"/>
        </w:rPr>
        <w:t>Эмитент не составляет консолидированную финансовую отчетность</w:t>
      </w:r>
    </w:p>
    <w:p w:rsidR="001C4FFD" w:rsidRDefault="00160795" w:rsidP="001D7D23">
      <w:pPr>
        <w:spacing w:before="0" w:after="0"/>
        <w:ind w:firstLine="851"/>
        <w:jc w:val="both"/>
        <w:rPr>
          <w:rStyle w:val="Subst"/>
        </w:rPr>
      </w:pPr>
      <w:r>
        <w:t>Основание, в силу которого эмитент не обязан составлять консолидированную финансовую отчетность:</w:t>
      </w:r>
      <w:r w:rsidR="001D7D23">
        <w:t xml:space="preserve"> </w:t>
      </w:r>
      <w:r w:rsidR="001D7D23">
        <w:rPr>
          <w:rStyle w:val="Subst"/>
        </w:rPr>
        <w:t>Действи</w:t>
      </w:r>
      <w:r>
        <w:rPr>
          <w:rStyle w:val="Subst"/>
        </w:rPr>
        <w:t>е статьи Федерального законна от 27.07.2010 №208-ФЗ "О консолидированной финансовой отчетности" на Общество не распространяется.</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80" w:name="_Toc24550961"/>
      <w:r>
        <w:t>7.4. Сведения об учетной политике эмитента</w:t>
      </w:r>
      <w:bookmarkEnd w:id="80"/>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81" w:name="_Toc24550962"/>
      <w:r>
        <w:t>7.5. Сведения об общей сумме экспорта, а также о доле, которую составляет экспорт в общем объеме продаж</w:t>
      </w:r>
      <w:bookmarkEnd w:id="81"/>
    </w:p>
    <w:p w:rsidR="001C4FFD" w:rsidRDefault="00160795" w:rsidP="001D7D23">
      <w:pPr>
        <w:spacing w:before="0" w:after="0"/>
        <w:ind w:firstLine="851"/>
        <w:jc w:val="both"/>
      </w:pPr>
      <w:r>
        <w:t>Единица измерения:</w:t>
      </w:r>
      <w:r>
        <w:rPr>
          <w:rStyle w:val="Subst"/>
        </w:rPr>
        <w:t xml:space="preserve"> тыс. руб.</w:t>
      </w:r>
    </w:p>
    <w:tbl>
      <w:tblPr>
        <w:tblW w:w="0" w:type="auto"/>
        <w:tblLayout w:type="fixed"/>
        <w:tblCellMar>
          <w:left w:w="72" w:type="dxa"/>
          <w:right w:w="72" w:type="dxa"/>
        </w:tblCellMar>
        <w:tblLook w:val="0000"/>
      </w:tblPr>
      <w:tblGrid>
        <w:gridCol w:w="6492"/>
        <w:gridCol w:w="1360"/>
      </w:tblGrid>
      <w:tr w:rsidR="001C4FFD">
        <w:tc>
          <w:tcPr>
            <w:tcW w:w="649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1C4FFD" w:rsidRDefault="00160795">
            <w:pPr>
              <w:jc w:val="center"/>
            </w:pPr>
            <w:r>
              <w:t>2019, 9 мес.</w:t>
            </w:r>
          </w:p>
        </w:tc>
      </w:tr>
      <w:tr w:rsidR="001C4FFD">
        <w:tc>
          <w:tcPr>
            <w:tcW w:w="6492" w:type="dxa"/>
            <w:tcBorders>
              <w:top w:val="single" w:sz="6" w:space="0" w:color="auto"/>
              <w:left w:val="double" w:sz="6" w:space="0" w:color="auto"/>
              <w:bottom w:val="single" w:sz="6" w:space="0" w:color="auto"/>
              <w:right w:val="single" w:sz="6" w:space="0" w:color="auto"/>
            </w:tcBorders>
          </w:tcPr>
          <w:p w:rsidR="001C4FFD" w:rsidRDefault="00160795">
            <w:r>
              <w:t>Общая сумма доходов эмитента, полученных от экспорта продукции (товаров, работ, услуг)</w:t>
            </w:r>
          </w:p>
        </w:tc>
        <w:tc>
          <w:tcPr>
            <w:tcW w:w="1360" w:type="dxa"/>
            <w:tcBorders>
              <w:top w:val="single" w:sz="6" w:space="0" w:color="auto"/>
              <w:left w:val="single" w:sz="6" w:space="0" w:color="auto"/>
              <w:bottom w:val="single" w:sz="6" w:space="0" w:color="auto"/>
              <w:right w:val="double" w:sz="6" w:space="0" w:color="auto"/>
            </w:tcBorders>
          </w:tcPr>
          <w:p w:rsidR="001C4FFD" w:rsidRDefault="00160795">
            <w:pPr>
              <w:jc w:val="right"/>
            </w:pPr>
            <w:r>
              <w:t>211</w:t>
            </w:r>
          </w:p>
        </w:tc>
      </w:tr>
      <w:tr w:rsidR="001C4FFD">
        <w:tc>
          <w:tcPr>
            <w:tcW w:w="6492" w:type="dxa"/>
            <w:tcBorders>
              <w:top w:val="single" w:sz="6" w:space="0" w:color="auto"/>
              <w:left w:val="double" w:sz="6" w:space="0" w:color="auto"/>
              <w:bottom w:val="double" w:sz="6" w:space="0" w:color="auto"/>
              <w:right w:val="single" w:sz="6" w:space="0" w:color="auto"/>
            </w:tcBorders>
          </w:tcPr>
          <w:p w:rsidR="001C4FFD" w:rsidRDefault="00160795">
            <w:r>
              <w:t>Доля таких доходов в выручке от продаж %</w:t>
            </w:r>
          </w:p>
        </w:tc>
        <w:tc>
          <w:tcPr>
            <w:tcW w:w="1360" w:type="dxa"/>
            <w:tcBorders>
              <w:top w:val="single" w:sz="6" w:space="0" w:color="auto"/>
              <w:left w:val="single" w:sz="6" w:space="0" w:color="auto"/>
              <w:bottom w:val="double" w:sz="6" w:space="0" w:color="auto"/>
              <w:right w:val="double" w:sz="6" w:space="0" w:color="auto"/>
            </w:tcBorders>
          </w:tcPr>
          <w:p w:rsidR="001C4FFD" w:rsidRDefault="00160795">
            <w:pPr>
              <w:jc w:val="right"/>
            </w:pPr>
            <w:r>
              <w:t>0.021</w:t>
            </w:r>
          </w:p>
        </w:tc>
      </w:tr>
    </w:tbl>
    <w:p w:rsidR="001C4FFD" w:rsidRDefault="00160795" w:rsidP="001D7D23">
      <w:pPr>
        <w:spacing w:before="0" w:after="0"/>
        <w:ind w:firstLine="851"/>
        <w:jc w:val="both"/>
      </w:pPr>
      <w:r>
        <w:t>Дополнительная информация:</w:t>
      </w:r>
      <w:r>
        <w:br/>
      </w:r>
    </w:p>
    <w:p w:rsidR="001C4FFD" w:rsidRDefault="00160795" w:rsidP="001D7D23">
      <w:pPr>
        <w:pStyle w:val="2"/>
        <w:spacing w:before="0" w:after="0"/>
        <w:ind w:firstLine="851"/>
        <w:jc w:val="both"/>
      </w:pPr>
      <w:bookmarkStart w:id="82" w:name="_Toc24550963"/>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2"/>
    </w:p>
    <w:p w:rsidR="001C4FFD" w:rsidRDefault="00160795" w:rsidP="001D7D23">
      <w:pPr>
        <w:pStyle w:val="SubHeading"/>
        <w:spacing w:before="0" w:after="0"/>
        <w:ind w:firstLine="851"/>
        <w:jc w:val="both"/>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1C4FFD" w:rsidRDefault="00160795" w:rsidP="001D7D23">
      <w:pPr>
        <w:spacing w:before="0" w:after="0"/>
        <w:ind w:firstLine="851"/>
        <w:jc w:val="both"/>
      </w:pPr>
      <w:r>
        <w:rPr>
          <w:rStyle w:val="Subst"/>
        </w:rPr>
        <w:t>Существенных изменений в составе имущества эмитента, произошедших в течение 12 месяцев до даты окончания отчетного квартала, не было</w:t>
      </w:r>
    </w:p>
    <w:p w:rsidR="001C4FFD" w:rsidRDefault="00160795" w:rsidP="001D7D23">
      <w:pPr>
        <w:spacing w:before="0" w:after="0"/>
        <w:ind w:firstLine="851"/>
        <w:jc w:val="both"/>
        <w:rPr>
          <w:rStyle w:val="Subst"/>
        </w:rPr>
      </w:pPr>
      <w:r>
        <w:t>Дополнительная информация:</w:t>
      </w:r>
      <w:r>
        <w:br/>
      </w:r>
      <w:r>
        <w:rPr>
          <w:rStyle w:val="Subst"/>
        </w:rPr>
        <w:t>В отчетном периоде переоценка на проводилась.</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83" w:name="_Toc24550964"/>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3"/>
    </w:p>
    <w:p w:rsidR="001D7D23" w:rsidRDefault="00160795" w:rsidP="001D7D23">
      <w:pPr>
        <w:spacing w:before="0" w:after="0"/>
        <w:ind w:firstLine="851"/>
        <w:jc w:val="both"/>
        <w:rPr>
          <w:rStyle w:val="Subst"/>
        </w:rPr>
      </w:pPr>
      <w:r>
        <w:rPr>
          <w:rStyle w:val="Subst"/>
        </w:rPr>
        <w:t>В настоящее время в процессе судебного разбирательства находятся следующие значимые судопроизводства:</w:t>
      </w:r>
      <w:r>
        <w:rPr>
          <w:rStyle w:val="Subst"/>
        </w:rPr>
        <w:br/>
      </w:r>
      <w:r>
        <w:rPr>
          <w:rStyle w:val="Subst"/>
        </w:rPr>
        <w:br/>
        <w:t>Дела по искам ПАО «Астраханская энергосбытовая компания» к ПАО «МРСК Юга» об урегулировании разногласий в части объемов электроэнергии, приобретенной в целях компенсации потерь в сетях:</w:t>
      </w:r>
      <w:r>
        <w:rPr>
          <w:rStyle w:val="Subst"/>
        </w:rPr>
        <w:br/>
        <w:t>1.</w:t>
      </w:r>
      <w:r>
        <w:rPr>
          <w:rStyle w:val="Subst"/>
        </w:rPr>
        <w:tab/>
        <w:t>Дело № А06-2993/2019 по иску Общества  к ПАО  «МРСК-Юга»  о взыскании стоимости электроэнергии, приобретаемой в целях компенсации потерь в сетях в части разногласий за период с июня 2017г. по декабрь 2018 г.  по договору купли продажи электрической энергии № 1675 от 28.06.2013 г. в сумме 345 981 тыс.руб.</w:t>
      </w:r>
      <w:r>
        <w:rPr>
          <w:rStyle w:val="Subst"/>
        </w:rPr>
        <w:br/>
      </w:r>
      <w:r>
        <w:rPr>
          <w:rStyle w:val="Subst"/>
        </w:rPr>
        <w:tab/>
        <w:t xml:space="preserve">В процессе рассмотрения суда первой инстанции. </w:t>
      </w:r>
      <w:r>
        <w:rPr>
          <w:rStyle w:val="Subst"/>
        </w:rPr>
        <w:br/>
      </w:r>
      <w:r>
        <w:rPr>
          <w:rStyle w:val="Subst"/>
        </w:rPr>
        <w:br/>
        <w:t>Дела по искам ПАО «МРСК Юга» к ПАО «Астраханская энергосбытовая компания»  в части разногласий по объему оказанных услуг по передаче электроэнергии.</w:t>
      </w:r>
      <w:r>
        <w:rPr>
          <w:rStyle w:val="Subst"/>
        </w:rPr>
        <w:br/>
        <w:t>1.</w:t>
      </w:r>
      <w:r>
        <w:rPr>
          <w:rStyle w:val="Subst"/>
        </w:rPr>
        <w:tab/>
        <w:t>Дело А06-12982/2016 по иску ПАО «МРСК-Юга» о взыскании задолженности по договору №30000130000394 оказания услуг по передаче электрической энергии от 28.06.2013 г. за период июль 2016г. в размере 47 991, 25тыс.руб.</w:t>
      </w:r>
      <w:r>
        <w:rPr>
          <w:rStyle w:val="Subst"/>
        </w:rPr>
        <w:br/>
      </w:r>
      <w:r>
        <w:rPr>
          <w:rStyle w:val="Subst"/>
        </w:rPr>
        <w:tab/>
        <w:t xml:space="preserve"> 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июле  2016г.  по договору купли продажи электрической энергии № 1675 от 28.06.2013</w:t>
      </w:r>
      <w:r w:rsidR="001D7D23">
        <w:rPr>
          <w:rStyle w:val="Subst"/>
        </w:rPr>
        <w:t xml:space="preserve"> г. в сумме 53 964, 92тыс.руб. </w:t>
      </w:r>
    </w:p>
    <w:p w:rsidR="001D7D23" w:rsidRDefault="00160795" w:rsidP="001D7D23">
      <w:pPr>
        <w:spacing w:before="0" w:after="0"/>
        <w:ind w:firstLine="851"/>
        <w:jc w:val="both"/>
        <w:rPr>
          <w:rStyle w:val="Subst"/>
        </w:rPr>
      </w:pPr>
      <w:r>
        <w:rPr>
          <w:rStyle w:val="Subst"/>
        </w:rPr>
        <w:t>В процессе рассмотрения суда первой инстанции дело приостановлено.</w:t>
      </w:r>
      <w:r>
        <w:rPr>
          <w:rStyle w:val="Subst"/>
        </w:rPr>
        <w:br/>
        <w:t>2.</w:t>
      </w:r>
      <w:r>
        <w:rPr>
          <w:rStyle w:val="Subst"/>
        </w:rPr>
        <w:tab/>
        <w:t>Дело А06-1461/2017</w:t>
      </w:r>
      <w:r>
        <w:rPr>
          <w:rStyle w:val="Subst"/>
        </w:rPr>
        <w:tab/>
        <w:t xml:space="preserve">ПАО "МРСК Юга" по иску ПАО «МРСК-Юга» о взыскании задолженности по договору №30000130000394 оказания услуг по передаче электрической энергии от 28.06.2013 г. за период с август 2016г. в размере 23 248, 75 тыс. руб. </w:t>
      </w:r>
      <w:r>
        <w:rPr>
          <w:rStyle w:val="Subst"/>
        </w:rPr>
        <w:br/>
      </w:r>
      <w:r>
        <w:rPr>
          <w:rStyle w:val="Subst"/>
        </w:rPr>
        <w:tab/>
        <w:t>В рамках дела Обществом заявлен встречный иск к ПАО  «МРСК-Юга»  о взыскании стоимости электроэнергии, приобретаемой в целях компенсации потерь в сетях в части разногласий   в августе  2016 г.  по договору купли продажи электрической энергии № 1675 от 28.06.2013</w:t>
      </w:r>
      <w:r w:rsidR="001D7D23">
        <w:rPr>
          <w:rStyle w:val="Subst"/>
        </w:rPr>
        <w:t xml:space="preserve"> г. в сумме 28 267, 09тыс.руб. </w:t>
      </w:r>
    </w:p>
    <w:p w:rsidR="001C4FFD" w:rsidRDefault="00160795" w:rsidP="001D7D23">
      <w:pPr>
        <w:spacing w:before="0" w:after="0"/>
        <w:ind w:firstLine="851"/>
        <w:jc w:val="both"/>
      </w:pPr>
      <w:r>
        <w:rPr>
          <w:rStyle w:val="Subst"/>
        </w:rPr>
        <w:t xml:space="preserve">В процессе рассмотрения суда первой инстанции дело приостановлено до рассмотрения </w:t>
      </w:r>
      <w:r>
        <w:rPr>
          <w:rStyle w:val="Subst"/>
        </w:rPr>
        <w:lastRenderedPageBreak/>
        <w:t>дела № А06-12737/2016.</w:t>
      </w:r>
    </w:p>
    <w:p w:rsidR="001C4FFD" w:rsidRDefault="00160795">
      <w:pPr>
        <w:pStyle w:val="1"/>
      </w:pPr>
      <w:bookmarkStart w:id="84" w:name="_Toc24550965"/>
      <w:r>
        <w:t>Раздел VIII. Дополнительные сведения об эмитенте и о размещенных им эмиссионных ценных бумагах</w:t>
      </w:r>
      <w:bookmarkEnd w:id="84"/>
    </w:p>
    <w:p w:rsidR="001C4FFD" w:rsidRDefault="00160795" w:rsidP="001D7D23">
      <w:pPr>
        <w:pStyle w:val="2"/>
        <w:spacing w:before="0" w:after="0"/>
        <w:ind w:firstLine="851"/>
        <w:jc w:val="both"/>
      </w:pPr>
      <w:bookmarkStart w:id="85" w:name="_Toc24550966"/>
      <w:r>
        <w:t>8.1. Дополнительные сведения об эмитенте</w:t>
      </w:r>
      <w:bookmarkEnd w:id="85"/>
    </w:p>
    <w:p w:rsidR="001C4FFD" w:rsidRDefault="00160795" w:rsidP="001D7D23">
      <w:pPr>
        <w:pStyle w:val="2"/>
        <w:spacing w:before="0" w:after="0"/>
        <w:ind w:firstLine="851"/>
        <w:jc w:val="both"/>
      </w:pPr>
      <w:bookmarkStart w:id="86" w:name="_Toc24550967"/>
      <w:r>
        <w:t>8.1.1. Сведения о размере, структуре уставного капитала эмитента</w:t>
      </w:r>
      <w:bookmarkEnd w:id="86"/>
    </w:p>
    <w:p w:rsidR="001C4FFD" w:rsidRDefault="00160795" w:rsidP="001D7D23">
      <w:pPr>
        <w:spacing w:before="0" w:after="0"/>
        <w:ind w:firstLine="851"/>
        <w:jc w:val="both"/>
      </w:pPr>
      <w:r>
        <w:t>Размер уставного капитала эмитента на дату окончания отчетного квартала, руб.:</w:t>
      </w:r>
      <w:r>
        <w:rPr>
          <w:rStyle w:val="Subst"/>
        </w:rPr>
        <w:t xml:space="preserve"> 5 417 300.54</w:t>
      </w:r>
    </w:p>
    <w:p w:rsidR="001C4FFD" w:rsidRDefault="00160795" w:rsidP="001D7D23">
      <w:pPr>
        <w:pStyle w:val="SubHeading"/>
        <w:spacing w:before="0" w:after="0"/>
        <w:ind w:firstLine="851"/>
        <w:jc w:val="both"/>
      </w:pPr>
      <w:r>
        <w:t>Обыкновенные акции</w:t>
      </w:r>
    </w:p>
    <w:p w:rsidR="001C4FFD" w:rsidRDefault="00160795" w:rsidP="001D7D23">
      <w:pPr>
        <w:spacing w:before="0" w:after="0"/>
        <w:ind w:firstLine="851"/>
        <w:jc w:val="both"/>
      </w:pPr>
      <w:r>
        <w:t>Общая номинальная стоимость:</w:t>
      </w:r>
      <w:r>
        <w:rPr>
          <w:rStyle w:val="Subst"/>
        </w:rPr>
        <w:t xml:space="preserve"> 5 417 300.54</w:t>
      </w:r>
    </w:p>
    <w:p w:rsidR="001C4FFD" w:rsidRDefault="00160795" w:rsidP="001D7D23">
      <w:pPr>
        <w:spacing w:before="0" w:after="0"/>
        <w:ind w:firstLine="851"/>
        <w:jc w:val="both"/>
      </w:pPr>
      <w:r>
        <w:t>Размер доли в УК, %:</w:t>
      </w:r>
      <w:r>
        <w:rPr>
          <w:rStyle w:val="Subst"/>
        </w:rPr>
        <w:t xml:space="preserve"> 100</w:t>
      </w:r>
    </w:p>
    <w:p w:rsidR="001C4FFD" w:rsidRDefault="00160795" w:rsidP="001D7D23">
      <w:pPr>
        <w:pStyle w:val="SubHeading"/>
        <w:spacing w:before="0" w:after="0"/>
        <w:ind w:firstLine="851"/>
        <w:jc w:val="both"/>
      </w:pPr>
      <w:r>
        <w:t>Привилегированные</w:t>
      </w:r>
    </w:p>
    <w:p w:rsidR="001C4FFD" w:rsidRDefault="00160795" w:rsidP="001D7D23">
      <w:pPr>
        <w:spacing w:before="0" w:after="0"/>
        <w:ind w:firstLine="851"/>
        <w:jc w:val="both"/>
      </w:pPr>
      <w:r>
        <w:t>Общая номинальная стоимость:</w:t>
      </w:r>
      <w:r>
        <w:rPr>
          <w:rStyle w:val="Subst"/>
        </w:rPr>
        <w:t xml:space="preserve"> 0</w:t>
      </w:r>
    </w:p>
    <w:p w:rsidR="001C4FFD" w:rsidRDefault="00160795" w:rsidP="001D7D23">
      <w:pPr>
        <w:spacing w:before="0" w:after="0"/>
        <w:ind w:firstLine="851"/>
        <w:jc w:val="both"/>
      </w:pPr>
      <w:r>
        <w:t>Размер доли в УК, %:</w:t>
      </w:r>
      <w:r>
        <w:rPr>
          <w:rStyle w:val="Subst"/>
        </w:rPr>
        <w:t xml:space="preserve"> 0</w:t>
      </w:r>
    </w:p>
    <w:p w:rsidR="001C4FFD" w:rsidRDefault="00160795" w:rsidP="001D7D23">
      <w:pPr>
        <w:spacing w:before="0" w:after="0"/>
        <w:ind w:firstLine="851"/>
        <w:jc w:val="both"/>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rPr>
        <w:t>В соответствии п. 4.1. ст. 4 Устава ПАО "Астраханская энергосбытовая компания"  Уставный капитал Общества составляется из номинальной стоимости акций Общества, приобретенных акционерами (размещенные акции). Уставный капитал Общества составляет 5 417 300 (Пять миллионов четыреста семнадцать тысяч триста) рублей 55 копеек.</w:t>
      </w:r>
    </w:p>
    <w:p w:rsidR="001C4FFD" w:rsidRDefault="001C4FFD" w:rsidP="001D7D23">
      <w:pPr>
        <w:spacing w:before="0" w:after="0"/>
        <w:ind w:firstLine="851"/>
        <w:jc w:val="both"/>
      </w:pPr>
    </w:p>
    <w:p w:rsidR="001C4FFD" w:rsidRDefault="00160795" w:rsidP="001D7D23">
      <w:pPr>
        <w:pStyle w:val="2"/>
        <w:spacing w:before="0" w:after="0"/>
        <w:ind w:firstLine="851"/>
        <w:jc w:val="both"/>
      </w:pPr>
      <w:bookmarkStart w:id="87" w:name="_Toc24550968"/>
      <w:r>
        <w:t>8.1.2. Сведения об изменении размера уставного капитала эмитента</w:t>
      </w:r>
      <w:bookmarkEnd w:id="87"/>
    </w:p>
    <w:p w:rsidR="001C4FFD" w:rsidRDefault="00160795" w:rsidP="001D7D23">
      <w:pPr>
        <w:spacing w:before="0" w:after="0"/>
        <w:ind w:firstLine="851"/>
        <w:jc w:val="both"/>
        <w:rPr>
          <w:rStyle w:val="Subst"/>
        </w:rPr>
      </w:pPr>
      <w:r>
        <w:rPr>
          <w:rStyle w:val="Subst"/>
        </w:rPr>
        <w:t>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не было</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88" w:name="_Toc24550969"/>
      <w:r>
        <w:t>8.1.3. Сведения о порядке созыва и проведения собрания (заседания) высшего органа управления эмитента</w:t>
      </w:r>
      <w:bookmarkEnd w:id="88"/>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89" w:name="_Toc24550970"/>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9"/>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0" w:name="_Toc24550971"/>
      <w:r>
        <w:t>8.1.5. Сведения о существенных сделках, совершенных эмитентом</w:t>
      </w:r>
      <w:bookmarkEnd w:id="90"/>
    </w:p>
    <w:p w:rsidR="001C4FFD" w:rsidRDefault="00160795" w:rsidP="001D7D23">
      <w:pPr>
        <w:spacing w:before="0" w:after="0"/>
        <w:ind w:firstLine="851"/>
        <w:jc w:val="both"/>
        <w:rPr>
          <w:rStyle w:val="Subst"/>
        </w:rPr>
      </w:pPr>
      <w:r>
        <w:rPr>
          <w:rStyle w:val="Subst"/>
        </w:rPr>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1" w:name="_Toc24550972"/>
      <w:r>
        <w:t>8.1.6. Сведения о кредитных рейтингах эмитента</w:t>
      </w:r>
      <w:bookmarkEnd w:id="91"/>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2" w:name="_Toc24550973"/>
      <w:r>
        <w:t>8.2. Сведения о каждой категории (типе) акций эмитента</w:t>
      </w:r>
      <w:bookmarkEnd w:id="92"/>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3" w:name="_Toc24550974"/>
      <w:r>
        <w:t>8.3. Сведения о предыдущих выпусках эмиссионных ценных бумаг эмитента, за исключением акций эмитента</w:t>
      </w:r>
      <w:bookmarkEnd w:id="93"/>
    </w:p>
    <w:p w:rsidR="001D7D23" w:rsidRPr="001D7D23" w:rsidRDefault="001D7D23" w:rsidP="001D7D23"/>
    <w:p w:rsidR="001C4FFD" w:rsidRDefault="00160795" w:rsidP="001D7D23">
      <w:pPr>
        <w:pStyle w:val="2"/>
        <w:spacing w:before="0" w:after="0"/>
        <w:ind w:firstLine="851"/>
        <w:jc w:val="both"/>
      </w:pPr>
      <w:bookmarkStart w:id="94" w:name="_Toc24550975"/>
      <w:r>
        <w:t>8.3.1. Сведения о выпусках, все ценные бумаги которых погашены</w:t>
      </w:r>
      <w:bookmarkEnd w:id="94"/>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5" w:name="_Toc24550976"/>
      <w:r>
        <w:t>8.3.2. Сведения о выпусках, ценные бумаги которых не являются погашенными</w:t>
      </w:r>
      <w:bookmarkEnd w:id="95"/>
    </w:p>
    <w:p w:rsidR="001C4FFD" w:rsidRDefault="00160795" w:rsidP="001D7D23">
      <w:pPr>
        <w:spacing w:before="0" w:after="0"/>
        <w:ind w:firstLine="851"/>
        <w:jc w:val="both"/>
      </w:pPr>
      <w:r>
        <w:rPr>
          <w:rStyle w:val="Subst"/>
        </w:rPr>
        <w:t>Изменения в составе информации настоящего пункта в отчетном квартале не происходили</w:t>
      </w:r>
    </w:p>
    <w:p w:rsidR="001C4FFD" w:rsidRDefault="00160795" w:rsidP="001D7D23">
      <w:pPr>
        <w:pStyle w:val="2"/>
        <w:spacing w:before="0" w:after="0"/>
        <w:ind w:firstLine="851"/>
        <w:jc w:val="both"/>
      </w:pPr>
      <w:bookmarkStart w:id="96" w:name="_Toc24550977"/>
      <w:r>
        <w:t xml:space="preserve">8.4. Сведения о лице (лицах), предоставившем (предоставивших) обеспечение по </w:t>
      </w:r>
      <w:r>
        <w:lastRenderedPageBreak/>
        <w:t>облигациям эмитента с обеспечением, а также об обеспечении, предоставленном по облигациям эмитента с обеспечением</w:t>
      </w:r>
      <w:bookmarkEnd w:id="96"/>
    </w:p>
    <w:p w:rsidR="001C4FFD" w:rsidRDefault="00160795" w:rsidP="001D7D23">
      <w:pPr>
        <w:spacing w:before="0" w:after="0"/>
        <w:ind w:firstLine="851"/>
        <w:jc w:val="both"/>
        <w:rPr>
          <w:rStyle w:val="Subst"/>
        </w:rPr>
      </w:pPr>
      <w:r>
        <w:rPr>
          <w:rStyle w:val="Subst"/>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7" w:name="_Toc24550978"/>
      <w:r>
        <w:t>8.4.1. Дополнительные сведения об ипотечном покрытии по облигациям эмитента с ипотечным покрытием</w:t>
      </w:r>
      <w:bookmarkEnd w:id="97"/>
    </w:p>
    <w:p w:rsidR="001C4FFD" w:rsidRDefault="00160795" w:rsidP="001D7D23">
      <w:pPr>
        <w:spacing w:before="0" w:after="0"/>
        <w:ind w:firstLine="851"/>
        <w:jc w:val="both"/>
        <w:rPr>
          <w:rStyle w:val="Subst"/>
        </w:rPr>
      </w:pPr>
      <w:r>
        <w:rPr>
          <w:rStyle w:val="Subst"/>
        </w:rPr>
        <w:t>Эмитент не размещал облигации с ипотечным покрытием, обязательства по которым еще не исполнены</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8" w:name="_Toc24550979"/>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8"/>
    </w:p>
    <w:p w:rsidR="001C4FFD" w:rsidRDefault="00160795" w:rsidP="001D7D23">
      <w:pPr>
        <w:spacing w:before="0" w:after="0"/>
        <w:ind w:firstLine="851"/>
        <w:jc w:val="both"/>
        <w:rPr>
          <w:rStyle w:val="Subst"/>
        </w:rPr>
      </w:pPr>
      <w:r>
        <w:rPr>
          <w:rStyle w:val="Subst"/>
        </w:rPr>
        <w:t>Эмитент не размещал облигации с залоговым обеспечением денежными требованиями, обязательства по которым еще не исполнены</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99" w:name="_Toc24550980"/>
      <w:r>
        <w:t>8.5. Сведения об организациях, осуществляющих учет прав на эмиссионные ценные бумаги эмитента</w:t>
      </w:r>
      <w:bookmarkEnd w:id="99"/>
    </w:p>
    <w:p w:rsidR="001C4FFD" w:rsidRDefault="00160795" w:rsidP="001D7D23">
      <w:pPr>
        <w:spacing w:before="0" w:after="0"/>
        <w:ind w:firstLine="851"/>
        <w:jc w:val="both"/>
      </w:pPr>
      <w:r>
        <w:rPr>
          <w:rStyle w:val="Subst"/>
        </w:rPr>
        <w:t>Изменения в составе информации настоящего пункта в отчетном квартале не происходили</w:t>
      </w:r>
    </w:p>
    <w:p w:rsidR="001C4FFD" w:rsidRDefault="001C4FFD" w:rsidP="001D7D23">
      <w:pPr>
        <w:pStyle w:val="ThinDelim"/>
        <w:ind w:firstLine="851"/>
        <w:jc w:val="both"/>
      </w:pPr>
    </w:p>
    <w:p w:rsidR="001C4FFD" w:rsidRDefault="00160795" w:rsidP="001D7D23">
      <w:pPr>
        <w:pStyle w:val="2"/>
        <w:spacing w:before="0" w:after="0"/>
        <w:ind w:firstLine="851"/>
        <w:jc w:val="both"/>
      </w:pPr>
      <w:bookmarkStart w:id="100" w:name="_Toc24550981"/>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00"/>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101" w:name="_Toc24550982"/>
      <w:r>
        <w:t>8.7. Сведения об объявленных (начисленных) и (или) о выплаченных дивидендах по акциям эмитента, а также о доходах по облигациям эмитента</w:t>
      </w:r>
      <w:bookmarkEnd w:id="101"/>
    </w:p>
    <w:p w:rsidR="001C4FFD" w:rsidRDefault="00160795" w:rsidP="001D7D23">
      <w:pPr>
        <w:pStyle w:val="2"/>
        <w:spacing w:before="0" w:after="0"/>
        <w:ind w:firstLine="851"/>
        <w:jc w:val="both"/>
      </w:pPr>
      <w:bookmarkStart w:id="102" w:name="_Toc24550983"/>
      <w:r>
        <w:t>8.7.1. Сведения об объявленных и выплаченных дивидендах по акциям эмитента</w:t>
      </w:r>
      <w:bookmarkEnd w:id="102"/>
    </w:p>
    <w:p w:rsidR="001D7D23" w:rsidRDefault="00160795" w:rsidP="001D7D23">
      <w:pPr>
        <w:spacing w:before="0" w:after="0"/>
        <w:ind w:firstLine="851"/>
        <w:jc w:val="both"/>
      </w:pPr>
      <w:r>
        <w:t>Информация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w:t>
      </w:r>
    </w:p>
    <w:p w:rsidR="001C4FFD" w:rsidRDefault="001C4FFD">
      <w:pPr>
        <w:pStyle w:val="ThinDelim"/>
      </w:pPr>
    </w:p>
    <w:tbl>
      <w:tblPr>
        <w:tblW w:w="0" w:type="auto"/>
        <w:tblLayout w:type="fixed"/>
        <w:tblCellMar>
          <w:left w:w="72" w:type="dxa"/>
          <w:right w:w="72" w:type="dxa"/>
        </w:tblCellMar>
        <w:tblLook w:val="0000"/>
      </w:tblPr>
      <w:tblGrid>
        <w:gridCol w:w="5572"/>
        <w:gridCol w:w="368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 за соответствующий отчетный период - 2014г., полный год</w:t>
            </w:r>
          </w:p>
        </w:tc>
      </w:tr>
      <w:tr w:rsidR="001C4FFD">
        <w:tc>
          <w:tcPr>
            <w:tcW w:w="9252" w:type="dxa"/>
            <w:gridSpan w:val="2"/>
            <w:tcBorders>
              <w:top w:val="single" w:sz="6" w:space="0" w:color="auto"/>
              <w:left w:val="double" w:sz="6" w:space="0" w:color="auto"/>
              <w:bottom w:val="double" w:sz="6" w:space="0" w:color="auto"/>
              <w:right w:val="double" w:sz="6" w:space="0" w:color="auto"/>
            </w:tcBorders>
          </w:tcPr>
          <w:p w:rsidR="001C4FFD" w:rsidRDefault="00160795">
            <w:pPr>
              <w:jc w:val="center"/>
            </w:pPr>
            <w:r>
              <w:t>В течение указанного периода решений о выплате дивидендов эмитентом не принималось</w:t>
            </w:r>
          </w:p>
        </w:tc>
      </w:tr>
    </w:tbl>
    <w:p w:rsidR="001C4FFD" w:rsidRDefault="001C4FFD">
      <w:pPr>
        <w:pStyle w:val="ThinDelim"/>
      </w:pPr>
    </w:p>
    <w:tbl>
      <w:tblPr>
        <w:tblW w:w="0" w:type="auto"/>
        <w:tblLayout w:type="fixed"/>
        <w:tblCellMar>
          <w:left w:w="72" w:type="dxa"/>
          <w:right w:w="72" w:type="dxa"/>
        </w:tblCellMar>
        <w:tblLook w:val="0000"/>
      </w:tblPr>
      <w:tblGrid>
        <w:gridCol w:w="5572"/>
        <w:gridCol w:w="368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 за соответствующий отчетный период - 2015г., полный год</w:t>
            </w:r>
          </w:p>
        </w:tc>
      </w:tr>
      <w:tr w:rsidR="001C4FFD">
        <w:tc>
          <w:tcPr>
            <w:tcW w:w="9252" w:type="dxa"/>
            <w:gridSpan w:val="2"/>
            <w:tcBorders>
              <w:top w:val="single" w:sz="6" w:space="0" w:color="auto"/>
              <w:left w:val="double" w:sz="6" w:space="0" w:color="auto"/>
              <w:bottom w:val="double" w:sz="6" w:space="0" w:color="auto"/>
              <w:right w:val="double" w:sz="6" w:space="0" w:color="auto"/>
            </w:tcBorders>
          </w:tcPr>
          <w:p w:rsidR="001C4FFD" w:rsidRDefault="00160795">
            <w:pPr>
              <w:jc w:val="center"/>
            </w:pPr>
            <w:r>
              <w:t>В течение указанного периода решений о выплате дивидендов эмитентом не принималось</w:t>
            </w:r>
          </w:p>
        </w:tc>
      </w:tr>
    </w:tbl>
    <w:p w:rsidR="001C4FFD" w:rsidRDefault="001C4FFD">
      <w:pPr>
        <w:pStyle w:val="ThinDelim"/>
      </w:pPr>
    </w:p>
    <w:tbl>
      <w:tblPr>
        <w:tblW w:w="0" w:type="auto"/>
        <w:tblLayout w:type="fixed"/>
        <w:tblCellMar>
          <w:left w:w="72" w:type="dxa"/>
          <w:right w:w="72" w:type="dxa"/>
        </w:tblCellMar>
        <w:tblLook w:val="0000"/>
      </w:tblPr>
      <w:tblGrid>
        <w:gridCol w:w="5572"/>
        <w:gridCol w:w="368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 за соответствующий отчетный период - 2016г., полный год</w:t>
            </w:r>
          </w:p>
        </w:tc>
      </w:tr>
      <w:tr w:rsidR="001C4FFD">
        <w:tc>
          <w:tcPr>
            <w:tcW w:w="9252" w:type="dxa"/>
            <w:gridSpan w:val="2"/>
            <w:tcBorders>
              <w:top w:val="single" w:sz="6" w:space="0" w:color="auto"/>
              <w:left w:val="double" w:sz="6" w:space="0" w:color="auto"/>
              <w:bottom w:val="double" w:sz="6" w:space="0" w:color="auto"/>
              <w:right w:val="double" w:sz="6" w:space="0" w:color="auto"/>
            </w:tcBorders>
          </w:tcPr>
          <w:p w:rsidR="001C4FFD" w:rsidRDefault="00160795">
            <w:pPr>
              <w:jc w:val="center"/>
            </w:pPr>
            <w:r>
              <w:t>В течение указанного периода решений о выплате дивидендов эмитентом не принималось</w:t>
            </w:r>
          </w:p>
        </w:tc>
      </w:tr>
    </w:tbl>
    <w:p w:rsidR="001C4FFD" w:rsidRDefault="001C4FFD">
      <w:pPr>
        <w:pStyle w:val="ThinDelim"/>
      </w:pPr>
    </w:p>
    <w:tbl>
      <w:tblPr>
        <w:tblW w:w="0" w:type="auto"/>
        <w:tblLayout w:type="fixed"/>
        <w:tblCellMar>
          <w:left w:w="72" w:type="dxa"/>
          <w:right w:w="72" w:type="dxa"/>
        </w:tblCellMar>
        <w:tblLook w:val="0000"/>
      </w:tblPr>
      <w:tblGrid>
        <w:gridCol w:w="5572"/>
        <w:gridCol w:w="368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 за соответствующий отчетный период - 2017г., полный год</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обыкновенные</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1C4FFD" w:rsidRDefault="00160795">
            <w:r>
              <w:t>Годовое общее собрание акционеров, состоявшееся 22.05.2018. Протокол от 23.05.2018. № б/н</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0,015104</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lastRenderedPageBreak/>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11 000 000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03.06.2018г.</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2017г., полный год</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09.07.2018</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денежные средства</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чистая прибыль отчетного года</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32%</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11494406</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99,4%</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Возврат неполученных дивидендов почтовыми переводами.</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1C4FFD" w:rsidRDefault="001C4FFD"/>
        </w:tc>
      </w:tr>
    </w:tbl>
    <w:p w:rsidR="001C4FFD" w:rsidRDefault="001C4FFD">
      <w:pPr>
        <w:pStyle w:val="ThinDelim"/>
      </w:pPr>
    </w:p>
    <w:tbl>
      <w:tblPr>
        <w:tblW w:w="0" w:type="auto"/>
        <w:tblLayout w:type="fixed"/>
        <w:tblCellMar>
          <w:left w:w="72" w:type="dxa"/>
          <w:right w:w="72" w:type="dxa"/>
        </w:tblCellMar>
        <w:tblLook w:val="0000"/>
      </w:tblPr>
      <w:tblGrid>
        <w:gridCol w:w="5572"/>
        <w:gridCol w:w="3680"/>
      </w:tblGrid>
      <w:tr w:rsidR="001C4FFD">
        <w:tc>
          <w:tcPr>
            <w:tcW w:w="5572" w:type="dxa"/>
            <w:tcBorders>
              <w:top w:val="double" w:sz="6" w:space="0" w:color="auto"/>
              <w:left w:val="double" w:sz="6" w:space="0" w:color="auto"/>
              <w:bottom w:val="single" w:sz="6" w:space="0" w:color="auto"/>
              <w:right w:val="single" w:sz="6" w:space="0" w:color="auto"/>
            </w:tcBorders>
          </w:tcPr>
          <w:p w:rsidR="001C4FFD" w:rsidRDefault="00160795">
            <w:pPr>
              <w:jc w:val="center"/>
            </w:pPr>
            <w:r>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1C4FFD" w:rsidRDefault="00160795">
            <w:pPr>
              <w:jc w:val="center"/>
            </w:pPr>
            <w:r>
              <w:t>Значение показателя за соответствующий отчетный период - 2018г., полный год</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обыкновенные</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1C4FFD" w:rsidRDefault="00160795">
            <w:r>
              <w:t>Годовое общее собрание акционеров, состоявшееся 23.05.2019. Протокол от 23.05.2019 б/н.</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0,12</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91860886,80</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03.06.2019</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2018г., полный год</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09.07.2019</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денежные средства</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чистая прибыль отчетного года</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97,7%</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40258091,47</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t>43,83%</w:t>
            </w:r>
          </w:p>
        </w:tc>
      </w:tr>
      <w:tr w:rsidR="001C4FFD">
        <w:tc>
          <w:tcPr>
            <w:tcW w:w="5572" w:type="dxa"/>
            <w:tcBorders>
              <w:top w:val="single" w:sz="6" w:space="0" w:color="auto"/>
              <w:left w:val="double" w:sz="6" w:space="0" w:color="auto"/>
              <w:bottom w:val="single" w:sz="6" w:space="0" w:color="auto"/>
              <w:right w:val="single" w:sz="6" w:space="0" w:color="auto"/>
            </w:tcBorders>
          </w:tcPr>
          <w:p w:rsidR="001C4FFD" w:rsidRDefault="00160795">
            <w:r>
              <w:t xml:space="preserve">В случае если объявленные дивиденды не выплачены или </w:t>
            </w:r>
            <w:r>
              <w:lastRenderedPageBreak/>
              <w:t>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1C4FFD" w:rsidRDefault="00160795">
            <w:pPr>
              <w:jc w:val="center"/>
            </w:pPr>
            <w:r>
              <w:lastRenderedPageBreak/>
              <w:t xml:space="preserve">Выплата продолжается до 31.12.2019 на </w:t>
            </w:r>
            <w:r>
              <w:lastRenderedPageBreak/>
              <w:t>основании писем акционеров об отсрочке выплаты дивидендов</w:t>
            </w:r>
          </w:p>
        </w:tc>
      </w:tr>
      <w:tr w:rsidR="001C4FFD">
        <w:tc>
          <w:tcPr>
            <w:tcW w:w="5572" w:type="dxa"/>
            <w:tcBorders>
              <w:top w:val="single" w:sz="6" w:space="0" w:color="auto"/>
              <w:left w:val="double" w:sz="6" w:space="0" w:color="auto"/>
              <w:bottom w:val="double" w:sz="6" w:space="0" w:color="auto"/>
              <w:right w:val="single" w:sz="6" w:space="0" w:color="auto"/>
            </w:tcBorders>
          </w:tcPr>
          <w:p w:rsidR="001C4FFD" w:rsidRDefault="00160795">
            <w:r>
              <w:lastRenderedPageBreak/>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1C4FFD" w:rsidRDefault="001C4FFD"/>
        </w:tc>
      </w:tr>
    </w:tbl>
    <w:p w:rsidR="001D7D23" w:rsidRDefault="001D7D23" w:rsidP="001D7D23">
      <w:pPr>
        <w:pStyle w:val="2"/>
        <w:spacing w:before="0" w:after="0"/>
        <w:ind w:firstLine="851"/>
        <w:jc w:val="both"/>
      </w:pPr>
    </w:p>
    <w:p w:rsidR="001C4FFD" w:rsidRDefault="00160795" w:rsidP="001D7D23">
      <w:pPr>
        <w:pStyle w:val="2"/>
        <w:spacing w:before="0" w:after="0"/>
        <w:ind w:firstLine="851"/>
        <w:jc w:val="both"/>
      </w:pPr>
      <w:bookmarkStart w:id="103" w:name="_Toc24550984"/>
      <w:r>
        <w:t>8.7.2. Сведения о начисленных и выплаченных доходах по облигациям эмитента</w:t>
      </w:r>
      <w:bookmarkEnd w:id="103"/>
    </w:p>
    <w:p w:rsidR="001C4FFD" w:rsidRDefault="00160795" w:rsidP="001D7D23">
      <w:pPr>
        <w:spacing w:before="0" w:after="0"/>
        <w:ind w:firstLine="851"/>
        <w:jc w:val="both"/>
        <w:rPr>
          <w:rStyle w:val="Subst"/>
        </w:rPr>
      </w:pPr>
      <w:r>
        <w:rPr>
          <w:rStyle w:val="Subst"/>
        </w:rPr>
        <w:t>Изменения в составе информации настоящего пункта в отчетном квартале не происходили</w:t>
      </w:r>
    </w:p>
    <w:p w:rsidR="001D7D23" w:rsidRDefault="001D7D23" w:rsidP="001D7D23">
      <w:pPr>
        <w:spacing w:before="0" w:after="0"/>
        <w:ind w:firstLine="851"/>
        <w:jc w:val="both"/>
      </w:pPr>
    </w:p>
    <w:p w:rsidR="001D7D23" w:rsidRPr="001D7D23" w:rsidRDefault="00160795" w:rsidP="001D7D23">
      <w:pPr>
        <w:pStyle w:val="2"/>
        <w:spacing w:before="0" w:after="0"/>
        <w:ind w:firstLine="851"/>
        <w:jc w:val="both"/>
        <w:rPr>
          <w:rStyle w:val="Subst"/>
          <w:b/>
          <w:bCs/>
          <w:i w:val="0"/>
          <w:iCs w:val="0"/>
        </w:rPr>
      </w:pPr>
      <w:bookmarkStart w:id="104" w:name="_Toc24550985"/>
      <w:r>
        <w:t>8.8. Иные сведения</w:t>
      </w:r>
      <w:bookmarkEnd w:id="104"/>
    </w:p>
    <w:p w:rsidR="001C4FFD" w:rsidRDefault="00160795" w:rsidP="001D7D23">
      <w:pPr>
        <w:spacing w:before="0" w:after="0"/>
        <w:ind w:firstLine="851"/>
        <w:jc w:val="both"/>
        <w:rPr>
          <w:rStyle w:val="Subst"/>
        </w:rPr>
      </w:pPr>
      <w:r>
        <w:rPr>
          <w:rStyle w:val="Subst"/>
        </w:rPr>
        <w:t>Иных сведений нет.</w:t>
      </w:r>
    </w:p>
    <w:p w:rsidR="001D7D23" w:rsidRDefault="001D7D23" w:rsidP="001D7D23">
      <w:pPr>
        <w:spacing w:before="0" w:after="0"/>
        <w:ind w:firstLine="851"/>
        <w:jc w:val="both"/>
      </w:pPr>
    </w:p>
    <w:p w:rsidR="001C4FFD" w:rsidRDefault="00160795" w:rsidP="001D7D23">
      <w:pPr>
        <w:pStyle w:val="2"/>
        <w:spacing w:before="0" w:after="0"/>
        <w:ind w:firstLine="851"/>
        <w:jc w:val="both"/>
      </w:pPr>
      <w:bookmarkStart w:id="105" w:name="_Toc24550986"/>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5"/>
    </w:p>
    <w:p w:rsidR="00160795" w:rsidRDefault="00160795" w:rsidP="001D7D23">
      <w:pPr>
        <w:spacing w:before="0" w:after="0"/>
        <w:ind w:firstLine="851"/>
        <w:jc w:val="both"/>
      </w:pPr>
      <w:r>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160795" w:rsidSect="001D7D23">
      <w:footerReference w:type="default" r:id="rId8"/>
      <w:pgSz w:w="11907" w:h="16840"/>
      <w:pgMar w:top="993" w:right="141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DFA" w:rsidRDefault="00024DFA">
      <w:pPr>
        <w:spacing w:before="0" w:after="0"/>
      </w:pPr>
      <w:r>
        <w:separator/>
      </w:r>
    </w:p>
  </w:endnote>
  <w:endnote w:type="continuationSeparator" w:id="0">
    <w:p w:rsidR="00024DFA" w:rsidRDefault="00024DF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C42" w:rsidRDefault="000E354B">
    <w:pPr>
      <w:framePr w:wrap="auto" w:hAnchor="text" w:xAlign="right"/>
      <w:spacing w:before="0" w:after="0"/>
    </w:pPr>
    <w:fldSimple w:instr="PAGE">
      <w:r w:rsidR="001368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DFA" w:rsidRDefault="00024DFA">
      <w:pPr>
        <w:spacing w:before="0" w:after="0"/>
      </w:pPr>
      <w:r>
        <w:separator/>
      </w:r>
    </w:p>
  </w:footnote>
  <w:footnote w:type="continuationSeparator" w:id="0">
    <w:p w:rsidR="00024DFA" w:rsidRDefault="00024DFA">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570B33"/>
    <w:multiLevelType w:val="hybridMultilevel"/>
    <w:tmpl w:val="57EEE258"/>
    <w:lvl w:ilvl="0" w:tplc="E4F0821E">
      <w:start w:val="1"/>
      <w:numFmt w:val="decimal"/>
      <w:lvlText w:val="%1."/>
      <w:lvlJc w:val="left"/>
      <w:pPr>
        <w:ind w:left="1211" w:hanging="360"/>
      </w:pPr>
      <w:rPr>
        <w:rFonts w:hint="default"/>
        <w:b/>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B15A3"/>
    <w:rsid w:val="00024DFA"/>
    <w:rsid w:val="000E354B"/>
    <w:rsid w:val="001368FB"/>
    <w:rsid w:val="00160795"/>
    <w:rsid w:val="001B15A3"/>
    <w:rsid w:val="001C4FFD"/>
    <w:rsid w:val="001D7D23"/>
    <w:rsid w:val="00202929"/>
    <w:rsid w:val="002C6E7E"/>
    <w:rsid w:val="003A31F2"/>
    <w:rsid w:val="0043359E"/>
    <w:rsid w:val="008031EB"/>
    <w:rsid w:val="008365D1"/>
    <w:rsid w:val="008872BE"/>
    <w:rsid w:val="009D0BE7"/>
    <w:rsid w:val="00A30C42"/>
    <w:rsid w:val="00AE0E42"/>
    <w:rsid w:val="00B61C25"/>
    <w:rsid w:val="00C92622"/>
    <w:rsid w:val="00FE2A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FFD"/>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rsid w:val="001C4FFD"/>
    <w:pPr>
      <w:spacing w:before="360" w:after="120"/>
      <w:jc w:val="center"/>
      <w:outlineLvl w:val="0"/>
    </w:pPr>
    <w:rPr>
      <w:b/>
      <w:bCs/>
      <w:sz w:val="28"/>
      <w:szCs w:val="28"/>
    </w:rPr>
  </w:style>
  <w:style w:type="paragraph" w:styleId="2">
    <w:name w:val="heading 2"/>
    <w:basedOn w:val="a"/>
    <w:next w:val="a"/>
    <w:link w:val="20"/>
    <w:uiPriority w:val="99"/>
    <w:qFormat/>
    <w:rsid w:val="001C4FFD"/>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rsid w:val="001C4FFD"/>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rsid w:val="001C4FFD"/>
    <w:pPr>
      <w:spacing w:before="0" w:after="240"/>
      <w:jc w:val="center"/>
    </w:pPr>
    <w:rPr>
      <w:b/>
      <w:bCs/>
      <w:sz w:val="32"/>
      <w:szCs w:val="32"/>
    </w:rPr>
  </w:style>
  <w:style w:type="character" w:customStyle="1" w:styleId="a4">
    <w:name w:val="Название Знак"/>
    <w:basedOn w:val="a0"/>
    <w:link w:val="a3"/>
    <w:uiPriority w:val="10"/>
    <w:rsid w:val="001C4FFD"/>
    <w:rPr>
      <w:rFonts w:asciiTheme="majorHAnsi" w:eastAsiaTheme="majorEastAsia" w:hAnsiTheme="majorHAnsi" w:cstheme="majorBidi"/>
      <w:b/>
      <w:bCs/>
      <w:kern w:val="28"/>
      <w:sz w:val="32"/>
      <w:szCs w:val="32"/>
    </w:rPr>
  </w:style>
  <w:style w:type="paragraph" w:customStyle="1" w:styleId="SubTitle">
    <w:name w:val="Sub Title"/>
    <w:uiPriority w:val="99"/>
    <w:rsid w:val="001C4FFD"/>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sid w:val="001C4FF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C4FFD"/>
    <w:rPr>
      <w:rFonts w:asciiTheme="majorHAnsi" w:eastAsiaTheme="majorEastAsia" w:hAnsiTheme="majorHAnsi" w:cstheme="majorBidi"/>
      <w:b/>
      <w:bCs/>
      <w:i/>
      <w:iCs/>
      <w:sz w:val="28"/>
      <w:szCs w:val="28"/>
    </w:rPr>
  </w:style>
  <w:style w:type="paragraph" w:customStyle="1" w:styleId="SubHeading1">
    <w:name w:val="Sub Heading1"/>
    <w:uiPriority w:val="99"/>
    <w:rsid w:val="001C4FFD"/>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rsid w:val="001C4FFD"/>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rsid w:val="001C4FFD"/>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rsid w:val="001C4FFD"/>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sid w:val="001C4FFD"/>
    <w:rPr>
      <w:b/>
      <w:bCs/>
      <w:i/>
      <w:iCs/>
    </w:rPr>
  </w:style>
  <w:style w:type="paragraph" w:styleId="a5">
    <w:name w:val="List Paragraph"/>
    <w:basedOn w:val="a"/>
    <w:uiPriority w:val="34"/>
    <w:qFormat/>
    <w:rsid w:val="001D7D23"/>
    <w:pPr>
      <w:ind w:left="720"/>
      <w:contextualSpacing/>
    </w:pPr>
  </w:style>
  <w:style w:type="paragraph" w:styleId="11">
    <w:name w:val="toc 1"/>
    <w:basedOn w:val="a"/>
    <w:next w:val="a"/>
    <w:autoRedefine/>
    <w:uiPriority w:val="39"/>
    <w:unhideWhenUsed/>
    <w:rsid w:val="001D7D23"/>
    <w:pPr>
      <w:spacing w:after="100"/>
    </w:pPr>
  </w:style>
  <w:style w:type="paragraph" w:styleId="21">
    <w:name w:val="toc 2"/>
    <w:basedOn w:val="a"/>
    <w:next w:val="a"/>
    <w:autoRedefine/>
    <w:uiPriority w:val="39"/>
    <w:unhideWhenUsed/>
    <w:rsid w:val="001D7D23"/>
    <w:pPr>
      <w:tabs>
        <w:tab w:val="right" w:leader="dot" w:pos="9061"/>
      </w:tabs>
      <w:spacing w:after="100"/>
    </w:pPr>
  </w:style>
  <w:style w:type="paragraph" w:styleId="a6">
    <w:name w:val="Balloon Text"/>
    <w:basedOn w:val="a"/>
    <w:link w:val="a7"/>
    <w:uiPriority w:val="99"/>
    <w:semiHidden/>
    <w:unhideWhenUsed/>
    <w:rsid w:val="0043359E"/>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4335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20650</Words>
  <Characters>117706</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ПарамоноваСА</dc:creator>
  <cp:lastModifiedBy>aedigarov</cp:lastModifiedBy>
  <cp:revision>2</cp:revision>
  <dcterms:created xsi:type="dcterms:W3CDTF">2019-11-18T12:22:00Z</dcterms:created>
  <dcterms:modified xsi:type="dcterms:W3CDTF">2019-11-18T12:22:00Z</dcterms:modified>
</cp:coreProperties>
</file>